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9A" w:rsidRPr="0062179A" w:rsidRDefault="0062179A" w:rsidP="0062179A">
      <w:pPr>
        <w:spacing w:after="0" w:line="240" w:lineRule="auto"/>
        <w:jc w:val="both"/>
        <w:rPr>
          <w:rFonts w:ascii="Arial" w:hAnsi="Arial" w:cs="Arial"/>
          <w:sz w:val="24"/>
          <w:szCs w:val="24"/>
        </w:rPr>
      </w:pPr>
      <w:r>
        <w:rPr>
          <w:rFonts w:ascii="Arial" w:hAnsi="Arial" w:cs="Arial"/>
          <w:sz w:val="24"/>
          <w:szCs w:val="24"/>
        </w:rPr>
        <w:t xml:space="preserve">Acta Legislativa Mundial #19 </w:t>
      </w:r>
      <w:r w:rsidRPr="0062179A">
        <w:rPr>
          <w:rFonts w:ascii="Arial" w:hAnsi="Arial" w:cs="Arial"/>
          <w:sz w:val="24"/>
          <w:szCs w:val="24"/>
        </w:rPr>
        <w:t>Código Penal Mundial</w:t>
      </w:r>
    </w:p>
    <w:p w:rsidR="0062179A" w:rsidRDefault="0062179A" w:rsidP="0062179A">
      <w:pPr>
        <w:spacing w:after="0" w:line="240" w:lineRule="auto"/>
        <w:jc w:val="both"/>
        <w:rPr>
          <w:rFonts w:ascii="Arial" w:hAnsi="Arial" w:cs="Arial"/>
          <w:sz w:val="24"/>
          <w:szCs w:val="24"/>
        </w:rPr>
      </w:pPr>
    </w:p>
    <w:p w:rsidR="0062179A" w:rsidRDefault="0062179A" w:rsidP="0062179A">
      <w:pPr>
        <w:spacing w:after="0" w:line="240" w:lineRule="auto"/>
        <w:jc w:val="both"/>
        <w:rPr>
          <w:rFonts w:ascii="Arial" w:hAnsi="Arial" w:cs="Arial"/>
          <w:sz w:val="24"/>
          <w:szCs w:val="24"/>
        </w:rPr>
      </w:pPr>
    </w:p>
    <w:p w:rsidR="0062179A" w:rsidRDefault="0062179A" w:rsidP="0062179A">
      <w:pPr>
        <w:spacing w:after="0" w:line="240" w:lineRule="auto"/>
        <w:jc w:val="both"/>
        <w:rPr>
          <w:rFonts w:ascii="Arial" w:hAnsi="Arial" w:cs="Arial"/>
          <w:sz w:val="24"/>
          <w:szCs w:val="24"/>
        </w:rPr>
      </w:pPr>
      <w:r>
        <w:rPr>
          <w:rFonts w:ascii="Arial" w:hAnsi="Arial" w:cs="Arial"/>
          <w:sz w:val="24"/>
          <w:szCs w:val="24"/>
        </w:rPr>
        <w:t xml:space="preserve">(Resumen: </w:t>
      </w:r>
      <w:r w:rsidR="003F3708" w:rsidRPr="0062179A">
        <w:rPr>
          <w:rFonts w:ascii="Arial" w:hAnsi="Arial" w:cs="Arial"/>
          <w:sz w:val="24"/>
          <w:szCs w:val="24"/>
        </w:rPr>
        <w:t xml:space="preserve">Los delitos penales se dividen en siete clasificaciones de delitos graves, tres clasificaciones de delitos menores </w:t>
      </w:r>
      <w:r w:rsidR="003F3708">
        <w:rPr>
          <w:rFonts w:ascii="Arial" w:hAnsi="Arial" w:cs="Arial"/>
          <w:sz w:val="24"/>
          <w:szCs w:val="24"/>
        </w:rPr>
        <w:t>e infracciones</w:t>
      </w:r>
      <w:r w:rsidR="003F3708">
        <w:rPr>
          <w:rFonts w:ascii="Arial" w:hAnsi="Arial" w:cs="Arial"/>
          <w:sz w:val="24"/>
          <w:szCs w:val="24"/>
        </w:rPr>
        <w:t xml:space="preserve">. Se evita la pena de prisión, prefiriendo </w:t>
      </w:r>
      <w:r w:rsidR="003F3708" w:rsidRPr="0062179A">
        <w:rPr>
          <w:rFonts w:ascii="Arial" w:hAnsi="Arial" w:cs="Arial"/>
          <w:sz w:val="24"/>
          <w:szCs w:val="24"/>
        </w:rPr>
        <w:t>medidas menos perjudiciales y más humanas</w:t>
      </w:r>
      <w:r w:rsidR="003F3708">
        <w:rPr>
          <w:rFonts w:ascii="Arial" w:hAnsi="Arial" w:cs="Arial"/>
          <w:sz w:val="24"/>
          <w:szCs w:val="24"/>
        </w:rPr>
        <w:t xml:space="preserve">, como </w:t>
      </w:r>
      <w:r w:rsidR="003F3708" w:rsidRPr="0062179A">
        <w:rPr>
          <w:rFonts w:ascii="Arial" w:hAnsi="Arial" w:cs="Arial"/>
          <w:sz w:val="24"/>
          <w:szCs w:val="24"/>
        </w:rPr>
        <w:t>arresto domiciliario supervisado electrónicamente o el exilio interno supervisado electrónicamente dentro de la Federación de la Tierra</w:t>
      </w:r>
      <w:r w:rsidR="00EB04D9">
        <w:rPr>
          <w:rFonts w:ascii="Arial" w:hAnsi="Arial" w:cs="Arial"/>
          <w:sz w:val="24"/>
          <w:szCs w:val="24"/>
        </w:rPr>
        <w:t>, o multas</w:t>
      </w:r>
      <w:r w:rsidR="003F3708">
        <w:rPr>
          <w:rFonts w:ascii="Arial" w:hAnsi="Arial" w:cs="Arial"/>
          <w:sz w:val="24"/>
          <w:szCs w:val="24"/>
        </w:rPr>
        <w:t>.</w:t>
      </w:r>
      <w:r w:rsidR="00941BA3">
        <w:rPr>
          <w:rFonts w:ascii="Arial" w:hAnsi="Arial" w:cs="Arial"/>
          <w:sz w:val="24"/>
          <w:szCs w:val="24"/>
        </w:rPr>
        <w:t xml:space="preserve"> Las sentencias se emiten no en duración de la pena sino en el tipo, delitos graves, menores o infracciones, del 1 al 7.</w:t>
      </w:r>
      <w:r>
        <w:rPr>
          <w:rFonts w:ascii="Arial" w:hAnsi="Arial" w:cs="Arial"/>
          <w:sz w:val="24"/>
          <w:szCs w:val="24"/>
        </w:rPr>
        <w:t>)</w:t>
      </w:r>
    </w:p>
    <w:p w:rsid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Adoptada como Ley Legislativa Mundial # 19, el 28 de diciembre de 2003, Chennai, India, en la séptima sesión del Parlamento Mundial provisional, convocada de conformidad con la Constitución para la Federación de la Tierra.</w:t>
      </w:r>
    </w:p>
    <w:p w:rsid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b/>
          <w:sz w:val="24"/>
          <w:szCs w:val="24"/>
        </w:rPr>
      </w:pPr>
      <w:r w:rsidRPr="0062179A">
        <w:rPr>
          <w:rFonts w:ascii="Arial" w:hAnsi="Arial" w:cs="Arial"/>
          <w:b/>
          <w:sz w:val="24"/>
          <w:szCs w:val="24"/>
        </w:rPr>
        <w:t xml:space="preserve">Ley </w:t>
      </w:r>
      <w:r w:rsidRPr="0062179A">
        <w:rPr>
          <w:rFonts w:ascii="Arial" w:hAnsi="Arial" w:cs="Arial"/>
          <w:b/>
          <w:sz w:val="24"/>
          <w:szCs w:val="24"/>
        </w:rPr>
        <w:t>Legislativa Mundial # 19</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Clasificación Penal del Código Mundial</w:t>
      </w:r>
    </w:p>
    <w:p w:rsid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Título </w:t>
      </w:r>
      <w:proofErr w:type="gramStart"/>
      <w:r w:rsidRPr="0062179A">
        <w:rPr>
          <w:rFonts w:ascii="Arial" w:hAnsi="Arial" w:cs="Arial"/>
          <w:sz w:val="24"/>
          <w:szCs w:val="24"/>
        </w:rPr>
        <w:t>corto</w:t>
      </w:r>
      <w:proofErr w:type="gramEnd"/>
      <w:r w:rsidRPr="0062179A">
        <w:rPr>
          <w:rFonts w:ascii="Arial" w:hAnsi="Arial" w:cs="Arial"/>
          <w:sz w:val="24"/>
          <w:szCs w:val="24"/>
        </w:rPr>
        <w:t>:</w:t>
      </w:r>
    </w:p>
    <w:p w:rsid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Código Penal Mundial</w:t>
      </w:r>
    </w:p>
    <w:p w:rsidR="00985676" w:rsidRPr="0062179A" w:rsidRDefault="00985676"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Reconociendo que la legislación mundial anterior del Parlamento Mundial provisional incluye numerosas definiciones de actividades delictivas;</w:t>
      </w:r>
    </w:p>
    <w:p w:rsidR="00985676" w:rsidRDefault="00985676"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Reconociendo también que el derecho internacional anterior generalmente aceptado, sujeto a deliberación para su enmienda y adopción, ya que la legislación mundial también incluye numerosas definiciones de actividades delictivas; y</w:t>
      </w:r>
    </w:p>
    <w:p w:rsidR="00985676" w:rsidRDefault="00985676"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Reconociendo que con el propósito de justicia e imparcialidad, los jueces de la Corte Mundial deben tener a mano clasificaciones de sanciones con las cuales declarar sentencias razonablemente justas y equitativas a las personas condenadas por violar la legislación mundial,</w:t>
      </w:r>
    </w:p>
    <w:p w:rsidR="00985676" w:rsidRDefault="00985676"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Por lo tanto, esta séptima sesión del Parlamento Mundial provisional adopta esta Ley para una Clasificación de Penalización del Código Penal.</w:t>
      </w:r>
    </w:p>
    <w:p w:rsidR="003F3708" w:rsidRDefault="003F3708" w:rsidP="0062179A">
      <w:pPr>
        <w:spacing w:after="0" w:line="240" w:lineRule="auto"/>
        <w:jc w:val="both"/>
        <w:rPr>
          <w:rFonts w:ascii="Arial" w:hAnsi="Arial" w:cs="Arial"/>
          <w:sz w:val="24"/>
          <w:szCs w:val="24"/>
        </w:rPr>
      </w:pPr>
    </w:p>
    <w:p w:rsid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1. Los delitos penales se dividen en siete clasificaciones de delitos graves, tres clasificaciones de delitos menores </w:t>
      </w:r>
      <w:r w:rsidR="003F3708">
        <w:rPr>
          <w:rFonts w:ascii="Arial" w:hAnsi="Arial" w:cs="Arial"/>
          <w:sz w:val="24"/>
          <w:szCs w:val="24"/>
        </w:rPr>
        <w:t>e infracciones</w:t>
      </w:r>
      <w:r w:rsidRPr="0062179A">
        <w:rPr>
          <w:rFonts w:ascii="Arial" w:hAnsi="Arial" w:cs="Arial"/>
          <w:sz w:val="24"/>
          <w:szCs w:val="24"/>
        </w:rPr>
        <w:t>.</w:t>
      </w:r>
    </w:p>
    <w:p w:rsidR="003F3708" w:rsidRPr="0062179A" w:rsidRDefault="003F3708"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1.1 Excepto por delitos graves de clase 1, existe un presunto término de prisión por cada delito grave. Este término puede aumentarse o disminuirse según la naturaleza del delito, los antecedentes penales del acusado y la existencia de circunstancias atenuantes o agravantes.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1.2. El Parlamento Mundial provisional señala que los sistemas de prisión históricamente penales han sido problemáticos. Esta Ley ordena al Departamento Penal que trabaje junto con el Departamento de Gestión de Convictos, </w:t>
      </w:r>
      <w:r w:rsidR="003F3708">
        <w:rPr>
          <w:rFonts w:ascii="Arial" w:hAnsi="Arial" w:cs="Arial"/>
          <w:sz w:val="24"/>
          <w:szCs w:val="24"/>
        </w:rPr>
        <w:t>Período de prueba</w:t>
      </w:r>
      <w:r w:rsidRPr="0062179A">
        <w:rPr>
          <w:rFonts w:ascii="Arial" w:hAnsi="Arial" w:cs="Arial"/>
          <w:sz w:val="24"/>
          <w:szCs w:val="24"/>
        </w:rPr>
        <w:t xml:space="preserve"> y Libertad Condicional para diseñar medidas menos perjudiciales y más </w:t>
      </w:r>
      <w:r w:rsidRPr="0062179A">
        <w:rPr>
          <w:rFonts w:ascii="Arial" w:hAnsi="Arial" w:cs="Arial"/>
          <w:sz w:val="24"/>
          <w:szCs w:val="24"/>
        </w:rPr>
        <w:lastRenderedPageBreak/>
        <w:t>humanas para administrar el sistema penal. Los Departamentos informarán estos planes al Parlamento Mundial provisional o al Parlamento Mundial para una acción legislativa adicional. Los planes pueden incluir el arresto domiciliario supervisado electrónicamente o el exilio interno supervisado electrónicamente dentro de la Federación de la Tierra</w:t>
      </w:r>
      <w:r w:rsidR="003F3708">
        <w:rPr>
          <w:rFonts w:ascii="Arial" w:hAnsi="Arial" w:cs="Arial"/>
          <w:sz w:val="24"/>
          <w:szCs w:val="24"/>
        </w:rPr>
        <w:t>,</w:t>
      </w:r>
      <w:r w:rsidRPr="0062179A">
        <w:rPr>
          <w:rFonts w:ascii="Arial" w:hAnsi="Arial" w:cs="Arial"/>
          <w:sz w:val="24"/>
          <w:szCs w:val="24"/>
        </w:rPr>
        <w:t xml:space="preserve"> en lugar de colocarlo dentro de una prisión de la Federación de la Tierra. La Corte Mundial, los Fiscales Generales del Mundo y el Defensor del Pueblo Mundial considerarán las condiciones de elegibilidad para el arresto domiciliario y para los programas de exilio interno.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1.3 El Parlamento Mundial provisional señala que históricamente algunos sistemas de justicia penal han funcionado de manera ilegalmente discriminatoria. Esta Ley ordena al Defensor del Pueblo Mundial, si está en funcionamiento, monitorear el sistema de justicia penal y tomar acciones legales si el sistema o partes del sistema violan los derechos humanos básicos, como se enumeran en el Artículo 12 de la Constitución de la Tierra en el Estatuto de la Corte Mundial de Derechos Humanos (Ley Legislativa Mundial # 15) o en otras Declaraciones de Derechos generalmente reconocidas.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1.4. También se pueden imponer multas.</w:t>
      </w:r>
    </w:p>
    <w:p w:rsidR="00EB04D9" w:rsidRDefault="00EB04D9" w:rsidP="0062179A">
      <w:pPr>
        <w:spacing w:after="0" w:line="240" w:lineRule="auto"/>
        <w:jc w:val="both"/>
        <w:rPr>
          <w:rFonts w:ascii="Arial" w:hAnsi="Arial" w:cs="Arial"/>
          <w:sz w:val="24"/>
          <w:szCs w:val="24"/>
        </w:rPr>
      </w:pPr>
    </w:p>
    <w:p w:rsidR="008128A5"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 Para mayor claridad, los proyectos de propuestas para la nueva legislación mundial o las enmiendas del Parlamento Mundial que contengan disposiciones penales a la legislación mundial previamente existente o al derecho internacional generalmente aceptado, establecerán la pena </w:t>
      </w:r>
      <w:r w:rsidR="00017F4C">
        <w:rPr>
          <w:rFonts w:ascii="Arial" w:hAnsi="Arial" w:cs="Arial"/>
          <w:sz w:val="24"/>
          <w:szCs w:val="24"/>
        </w:rPr>
        <w:t>crimi</w:t>
      </w:r>
      <w:r w:rsidRPr="0062179A">
        <w:rPr>
          <w:rFonts w:ascii="Arial" w:hAnsi="Arial" w:cs="Arial"/>
          <w:sz w:val="24"/>
          <w:szCs w:val="24"/>
        </w:rPr>
        <w:t>nal como un delito clasificado, al final de cualquier sección o disposición que defina actividad prohibida, por ejemplo: (delito grave de clase 4), o (delito menor de clase 2), en lugar de una pena específica, por ejemplo: (prisión de 2 a 7 años y una multa de hasta 150.000 créditos de la Tierra). Esta disposición dirige a la Comisión de Revisión Legislativa a</w:t>
      </w:r>
      <w:r w:rsidR="00017F4C">
        <w:rPr>
          <w:rFonts w:ascii="Arial" w:hAnsi="Arial" w:cs="Arial"/>
          <w:sz w:val="24"/>
          <w:szCs w:val="24"/>
        </w:rPr>
        <w:t xml:space="preserve"> </w:t>
      </w:r>
      <w:r w:rsidRPr="0062179A">
        <w:rPr>
          <w:rFonts w:ascii="Arial" w:hAnsi="Arial" w:cs="Arial"/>
          <w:sz w:val="24"/>
          <w:szCs w:val="24"/>
        </w:rPr>
        <w:t>insert</w:t>
      </w:r>
      <w:r w:rsidR="00017F4C">
        <w:rPr>
          <w:rFonts w:ascii="Arial" w:hAnsi="Arial" w:cs="Arial"/>
          <w:sz w:val="24"/>
          <w:szCs w:val="24"/>
        </w:rPr>
        <w:t>ar</w:t>
      </w:r>
      <w:r w:rsidRPr="0062179A">
        <w:rPr>
          <w:rFonts w:ascii="Arial" w:hAnsi="Arial" w:cs="Arial"/>
          <w:sz w:val="24"/>
          <w:szCs w:val="24"/>
        </w:rPr>
        <w:t xml:space="preserve"> las clasificaciones de sanciones respectivas definidas en el apéndice de esta legislación mundial en las secciones o disposiciones respectivas de la legislación mundial previamente adoptada del Parlamento provisional.</w:t>
      </w:r>
    </w:p>
    <w:p w:rsidR="0062179A" w:rsidRPr="0062179A" w:rsidRDefault="0062179A" w:rsidP="0062179A">
      <w:pPr>
        <w:spacing w:after="0" w:line="240" w:lineRule="auto"/>
        <w:jc w:val="both"/>
        <w:rPr>
          <w:rFonts w:ascii="Arial" w:hAnsi="Arial" w:cs="Arial"/>
          <w:sz w:val="24"/>
          <w:szCs w:val="24"/>
        </w:rPr>
      </w:pPr>
    </w:p>
    <w:p w:rsidR="00017F4C" w:rsidRPr="0062179A" w:rsidRDefault="00017F4C" w:rsidP="00017F4C">
      <w:pPr>
        <w:spacing w:after="0" w:line="240" w:lineRule="auto"/>
        <w:jc w:val="both"/>
        <w:rPr>
          <w:rFonts w:ascii="Arial" w:hAnsi="Arial" w:cs="Arial"/>
          <w:sz w:val="24"/>
          <w:szCs w:val="24"/>
        </w:rPr>
      </w:pPr>
      <w:r w:rsidRPr="0062179A">
        <w:rPr>
          <w:rFonts w:ascii="Arial" w:hAnsi="Arial" w:cs="Arial"/>
          <w:sz w:val="24"/>
          <w:szCs w:val="24"/>
        </w:rPr>
        <w:t>3. Términos de cárcel y prisión (Ver tabla de parámetros de sentencia).</w:t>
      </w:r>
    </w:p>
    <w:p w:rsidR="0062179A" w:rsidRPr="0062179A" w:rsidRDefault="0062179A" w:rsidP="0062179A">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62179A" w:rsidRPr="0062179A" w:rsidTr="0062179A">
        <w:tc>
          <w:tcPr>
            <w:tcW w:w="2207" w:type="dxa"/>
          </w:tcPr>
          <w:p w:rsidR="0062179A" w:rsidRPr="00017F4C" w:rsidRDefault="00017F4C" w:rsidP="00017F4C">
            <w:pPr>
              <w:jc w:val="center"/>
              <w:rPr>
                <w:rFonts w:ascii="Arial" w:hAnsi="Arial" w:cs="Arial"/>
                <w:b/>
                <w:sz w:val="24"/>
                <w:szCs w:val="24"/>
              </w:rPr>
            </w:pPr>
            <w:r w:rsidRPr="00017F4C">
              <w:rPr>
                <w:rFonts w:ascii="Arial" w:hAnsi="Arial" w:cs="Arial"/>
                <w:b/>
                <w:sz w:val="24"/>
                <w:szCs w:val="24"/>
              </w:rPr>
              <w:t>Crimen</w:t>
            </w:r>
          </w:p>
        </w:tc>
        <w:tc>
          <w:tcPr>
            <w:tcW w:w="2207" w:type="dxa"/>
          </w:tcPr>
          <w:p w:rsidR="0062179A" w:rsidRPr="00017F4C" w:rsidRDefault="00017F4C" w:rsidP="00017F4C">
            <w:pPr>
              <w:jc w:val="center"/>
              <w:rPr>
                <w:rFonts w:ascii="Arial" w:hAnsi="Arial" w:cs="Arial"/>
                <w:b/>
                <w:sz w:val="24"/>
                <w:szCs w:val="24"/>
              </w:rPr>
            </w:pPr>
            <w:r w:rsidRPr="00017F4C">
              <w:rPr>
                <w:rFonts w:ascii="Arial" w:hAnsi="Arial" w:cs="Arial"/>
                <w:b/>
                <w:sz w:val="24"/>
                <w:szCs w:val="24"/>
              </w:rPr>
              <w:t>Primer delito</w:t>
            </w:r>
          </w:p>
        </w:tc>
        <w:tc>
          <w:tcPr>
            <w:tcW w:w="2207" w:type="dxa"/>
          </w:tcPr>
          <w:p w:rsidR="0062179A" w:rsidRPr="00017F4C" w:rsidRDefault="00017F4C" w:rsidP="00017F4C">
            <w:pPr>
              <w:jc w:val="center"/>
              <w:rPr>
                <w:rFonts w:ascii="Arial" w:hAnsi="Arial" w:cs="Arial"/>
                <w:b/>
                <w:sz w:val="24"/>
                <w:szCs w:val="24"/>
              </w:rPr>
            </w:pPr>
            <w:r w:rsidRPr="00017F4C">
              <w:rPr>
                <w:rFonts w:ascii="Arial" w:hAnsi="Arial" w:cs="Arial"/>
                <w:b/>
                <w:sz w:val="24"/>
                <w:szCs w:val="24"/>
              </w:rPr>
              <w:t>Segundo delito</w:t>
            </w:r>
          </w:p>
        </w:tc>
        <w:tc>
          <w:tcPr>
            <w:tcW w:w="2207" w:type="dxa"/>
          </w:tcPr>
          <w:p w:rsidR="0062179A" w:rsidRPr="00017F4C" w:rsidRDefault="00017F4C" w:rsidP="00017F4C">
            <w:pPr>
              <w:jc w:val="center"/>
              <w:rPr>
                <w:rFonts w:ascii="Arial" w:hAnsi="Arial" w:cs="Arial"/>
                <w:b/>
                <w:sz w:val="24"/>
                <w:szCs w:val="24"/>
              </w:rPr>
            </w:pPr>
            <w:r w:rsidRPr="00017F4C">
              <w:rPr>
                <w:rFonts w:ascii="Arial" w:hAnsi="Arial" w:cs="Arial"/>
                <w:b/>
                <w:sz w:val="24"/>
                <w:szCs w:val="24"/>
              </w:rPr>
              <w:t>Tercer delito o más</w:t>
            </w:r>
          </w:p>
        </w:tc>
      </w:tr>
      <w:tr w:rsidR="0062179A" w:rsidRPr="0062179A" w:rsidTr="0062179A">
        <w:tc>
          <w:tcPr>
            <w:tcW w:w="2207" w:type="dxa"/>
          </w:tcPr>
          <w:p w:rsidR="0062179A" w:rsidRPr="0062179A" w:rsidRDefault="00017F4C" w:rsidP="0062179A">
            <w:pPr>
              <w:jc w:val="both"/>
              <w:rPr>
                <w:rFonts w:ascii="Arial" w:hAnsi="Arial" w:cs="Arial"/>
                <w:sz w:val="24"/>
                <w:szCs w:val="24"/>
              </w:rPr>
            </w:pPr>
            <w:r>
              <w:rPr>
                <w:rFonts w:ascii="Arial" w:hAnsi="Arial" w:cs="Arial"/>
                <w:sz w:val="24"/>
                <w:szCs w:val="24"/>
              </w:rPr>
              <w:t>D</w:t>
            </w:r>
            <w:r w:rsidRPr="0062179A">
              <w:rPr>
                <w:rFonts w:ascii="Arial" w:hAnsi="Arial" w:cs="Arial"/>
                <w:sz w:val="24"/>
                <w:szCs w:val="24"/>
              </w:rPr>
              <w:t>elito menor de Clase 1</w:t>
            </w:r>
          </w:p>
        </w:tc>
        <w:tc>
          <w:tcPr>
            <w:tcW w:w="2207" w:type="dxa"/>
          </w:tcPr>
          <w:p w:rsidR="0062179A" w:rsidRPr="0062179A" w:rsidRDefault="00017F4C" w:rsidP="00017F4C">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a 1 mes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62179A" w:rsidRPr="0062179A" w:rsidRDefault="00017F4C" w:rsidP="00017F4C">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a </w:t>
            </w:r>
            <w:r>
              <w:rPr>
                <w:rFonts w:ascii="Arial" w:hAnsi="Arial" w:cs="Arial"/>
                <w:sz w:val="24"/>
                <w:szCs w:val="24"/>
              </w:rPr>
              <w:t>3</w:t>
            </w:r>
            <w:r w:rsidRPr="0062179A">
              <w:rPr>
                <w:rFonts w:ascii="Arial" w:hAnsi="Arial" w:cs="Arial"/>
                <w:sz w:val="24"/>
                <w:szCs w:val="24"/>
              </w:rPr>
              <w:t xml:space="preserve"> mes</w:t>
            </w:r>
            <w:r>
              <w:rPr>
                <w:rFonts w:ascii="Arial" w:hAnsi="Arial" w:cs="Arial"/>
                <w:sz w:val="24"/>
                <w:szCs w:val="24"/>
              </w:rPr>
              <w:t>es</w:t>
            </w:r>
            <w:r w:rsidRPr="0062179A">
              <w:rPr>
                <w:rFonts w:ascii="Arial" w:hAnsi="Arial" w:cs="Arial"/>
                <w:sz w:val="24"/>
                <w:szCs w:val="24"/>
              </w:rPr>
              <w:t xml:space="preserve">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62179A" w:rsidRPr="0062179A" w:rsidRDefault="00017F4C" w:rsidP="0062179A">
            <w:pPr>
              <w:jc w:val="both"/>
              <w:rPr>
                <w:rFonts w:ascii="Arial" w:hAnsi="Arial" w:cs="Arial"/>
                <w:sz w:val="24"/>
                <w:szCs w:val="24"/>
              </w:rPr>
            </w:pPr>
            <w:r>
              <w:rPr>
                <w:rFonts w:ascii="Arial" w:hAnsi="Arial" w:cs="Arial"/>
                <w:sz w:val="24"/>
                <w:szCs w:val="24"/>
              </w:rPr>
              <w:t>1 a 6 meses cárcel de distrito</w:t>
            </w:r>
          </w:p>
        </w:tc>
      </w:tr>
      <w:tr w:rsidR="0062179A" w:rsidRPr="0062179A" w:rsidTr="0062179A">
        <w:tc>
          <w:tcPr>
            <w:tcW w:w="2207" w:type="dxa"/>
          </w:tcPr>
          <w:p w:rsidR="0062179A" w:rsidRPr="0062179A" w:rsidRDefault="00017F4C" w:rsidP="0062179A">
            <w:pPr>
              <w:jc w:val="both"/>
              <w:rPr>
                <w:rFonts w:ascii="Arial" w:hAnsi="Arial" w:cs="Arial"/>
                <w:sz w:val="24"/>
                <w:szCs w:val="24"/>
              </w:rPr>
            </w:pPr>
            <w:r>
              <w:rPr>
                <w:rFonts w:ascii="Arial" w:hAnsi="Arial" w:cs="Arial"/>
                <w:sz w:val="24"/>
                <w:szCs w:val="24"/>
              </w:rPr>
              <w:t>D</w:t>
            </w:r>
            <w:r>
              <w:rPr>
                <w:rFonts w:ascii="Arial" w:hAnsi="Arial" w:cs="Arial"/>
                <w:sz w:val="24"/>
                <w:szCs w:val="24"/>
              </w:rPr>
              <w:t>elito menor de Clase 2</w:t>
            </w:r>
          </w:p>
        </w:tc>
        <w:tc>
          <w:tcPr>
            <w:tcW w:w="2207" w:type="dxa"/>
          </w:tcPr>
          <w:p w:rsidR="0062179A" w:rsidRPr="0062179A" w:rsidRDefault="00017F4C" w:rsidP="0062179A">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a </w:t>
            </w:r>
            <w:r>
              <w:rPr>
                <w:rFonts w:ascii="Arial" w:hAnsi="Arial" w:cs="Arial"/>
                <w:sz w:val="24"/>
                <w:szCs w:val="24"/>
              </w:rPr>
              <w:t>3</w:t>
            </w:r>
            <w:r w:rsidRPr="0062179A">
              <w:rPr>
                <w:rFonts w:ascii="Arial" w:hAnsi="Arial" w:cs="Arial"/>
                <w:sz w:val="24"/>
                <w:szCs w:val="24"/>
              </w:rPr>
              <w:t xml:space="preserve"> mes</w:t>
            </w:r>
            <w:r>
              <w:rPr>
                <w:rFonts w:ascii="Arial" w:hAnsi="Arial" w:cs="Arial"/>
                <w:sz w:val="24"/>
                <w:szCs w:val="24"/>
              </w:rPr>
              <w:t>es</w:t>
            </w:r>
            <w:r w:rsidRPr="0062179A">
              <w:rPr>
                <w:rFonts w:ascii="Arial" w:hAnsi="Arial" w:cs="Arial"/>
                <w:sz w:val="24"/>
                <w:szCs w:val="24"/>
              </w:rPr>
              <w:t xml:space="preserve">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62179A" w:rsidRPr="0062179A" w:rsidRDefault="00017F4C" w:rsidP="0062179A">
            <w:pPr>
              <w:jc w:val="both"/>
              <w:rPr>
                <w:rFonts w:ascii="Arial" w:hAnsi="Arial" w:cs="Arial"/>
                <w:sz w:val="24"/>
                <w:szCs w:val="24"/>
              </w:rPr>
            </w:pPr>
            <w:r>
              <w:rPr>
                <w:rFonts w:ascii="Arial" w:hAnsi="Arial" w:cs="Arial"/>
                <w:sz w:val="24"/>
                <w:szCs w:val="24"/>
              </w:rPr>
              <w:t>3</w:t>
            </w:r>
            <w:r>
              <w:rPr>
                <w:rFonts w:ascii="Arial" w:hAnsi="Arial" w:cs="Arial"/>
                <w:sz w:val="24"/>
                <w:szCs w:val="24"/>
              </w:rPr>
              <w:t xml:space="preserve"> a 6 meses cárcel de distrito</w:t>
            </w:r>
          </w:p>
        </w:tc>
        <w:tc>
          <w:tcPr>
            <w:tcW w:w="2207" w:type="dxa"/>
          </w:tcPr>
          <w:p w:rsidR="0062179A" w:rsidRPr="0062179A" w:rsidRDefault="00017F4C" w:rsidP="00017F4C">
            <w:pPr>
              <w:jc w:val="both"/>
              <w:rPr>
                <w:rFonts w:ascii="Arial" w:hAnsi="Arial" w:cs="Arial"/>
                <w:sz w:val="24"/>
                <w:szCs w:val="24"/>
              </w:rPr>
            </w:pPr>
            <w:r>
              <w:rPr>
                <w:rFonts w:ascii="Arial" w:hAnsi="Arial" w:cs="Arial"/>
                <w:sz w:val="24"/>
                <w:szCs w:val="24"/>
              </w:rPr>
              <w:t>6</w:t>
            </w:r>
            <w:r>
              <w:rPr>
                <w:rFonts w:ascii="Arial" w:hAnsi="Arial" w:cs="Arial"/>
                <w:sz w:val="24"/>
                <w:szCs w:val="24"/>
              </w:rPr>
              <w:t xml:space="preserve"> a </w:t>
            </w:r>
            <w:r>
              <w:rPr>
                <w:rFonts w:ascii="Arial" w:hAnsi="Arial" w:cs="Arial"/>
                <w:sz w:val="24"/>
                <w:szCs w:val="24"/>
              </w:rPr>
              <w:t>9</w:t>
            </w:r>
            <w:r>
              <w:rPr>
                <w:rFonts w:ascii="Arial" w:hAnsi="Arial" w:cs="Arial"/>
                <w:sz w:val="24"/>
                <w:szCs w:val="24"/>
              </w:rPr>
              <w:t xml:space="preserve"> meses cárcel de distrito</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w:t>
            </w:r>
            <w:r>
              <w:rPr>
                <w:rFonts w:ascii="Arial" w:hAnsi="Arial" w:cs="Arial"/>
                <w:sz w:val="24"/>
                <w:szCs w:val="24"/>
              </w:rPr>
              <w:t>elito menor de Clase 3</w:t>
            </w:r>
          </w:p>
        </w:tc>
        <w:tc>
          <w:tcPr>
            <w:tcW w:w="2207" w:type="dxa"/>
          </w:tcPr>
          <w:p w:rsidR="00017F4C" w:rsidRDefault="00017F4C" w:rsidP="00017F4C">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a </w:t>
            </w:r>
            <w:r>
              <w:rPr>
                <w:rFonts w:ascii="Arial" w:hAnsi="Arial" w:cs="Arial"/>
                <w:sz w:val="24"/>
                <w:szCs w:val="24"/>
              </w:rPr>
              <w:t>6</w:t>
            </w:r>
            <w:r w:rsidRPr="0062179A">
              <w:rPr>
                <w:rFonts w:ascii="Arial" w:hAnsi="Arial" w:cs="Arial"/>
                <w:sz w:val="24"/>
                <w:szCs w:val="24"/>
              </w:rPr>
              <w:t xml:space="preserve"> mes</w:t>
            </w:r>
            <w:r>
              <w:rPr>
                <w:rFonts w:ascii="Arial" w:hAnsi="Arial" w:cs="Arial"/>
                <w:sz w:val="24"/>
                <w:szCs w:val="24"/>
              </w:rPr>
              <w:t>es</w:t>
            </w:r>
            <w:r w:rsidRPr="0062179A">
              <w:rPr>
                <w:rFonts w:ascii="Arial" w:hAnsi="Arial" w:cs="Arial"/>
                <w:sz w:val="24"/>
                <w:szCs w:val="24"/>
              </w:rPr>
              <w:t xml:space="preserve">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017F4C" w:rsidRDefault="00017F4C" w:rsidP="0062179A">
            <w:pPr>
              <w:jc w:val="both"/>
              <w:rPr>
                <w:rFonts w:ascii="Arial" w:hAnsi="Arial" w:cs="Arial"/>
                <w:sz w:val="24"/>
                <w:szCs w:val="24"/>
              </w:rPr>
            </w:pPr>
            <w:r>
              <w:rPr>
                <w:rFonts w:ascii="Arial" w:hAnsi="Arial" w:cs="Arial"/>
                <w:sz w:val="24"/>
                <w:szCs w:val="24"/>
              </w:rPr>
              <w:t>6 a 9 meses cárcel de distrito</w:t>
            </w:r>
          </w:p>
        </w:tc>
        <w:tc>
          <w:tcPr>
            <w:tcW w:w="2207" w:type="dxa"/>
          </w:tcPr>
          <w:p w:rsidR="00017F4C" w:rsidRDefault="00017F4C" w:rsidP="00017F4C">
            <w:pPr>
              <w:jc w:val="both"/>
              <w:rPr>
                <w:rFonts w:ascii="Arial" w:hAnsi="Arial" w:cs="Arial"/>
                <w:sz w:val="24"/>
                <w:szCs w:val="24"/>
              </w:rPr>
            </w:pPr>
            <w:r>
              <w:rPr>
                <w:rFonts w:ascii="Arial" w:hAnsi="Arial" w:cs="Arial"/>
                <w:sz w:val="24"/>
                <w:szCs w:val="24"/>
              </w:rPr>
              <w:t>6 meses</w:t>
            </w:r>
            <w:r>
              <w:rPr>
                <w:rFonts w:ascii="Arial" w:hAnsi="Arial" w:cs="Arial"/>
                <w:sz w:val="24"/>
                <w:szCs w:val="24"/>
              </w:rPr>
              <w:t xml:space="preserve"> a un año</w:t>
            </w:r>
            <w:r>
              <w:rPr>
                <w:rFonts w:ascii="Arial" w:hAnsi="Arial" w:cs="Arial"/>
                <w:sz w:val="24"/>
                <w:szCs w:val="24"/>
              </w:rPr>
              <w:t xml:space="preserve"> cárcel de distrito</w:t>
            </w:r>
          </w:p>
        </w:tc>
      </w:tr>
      <w:tr w:rsidR="00017F4C" w:rsidRPr="0062179A" w:rsidTr="004C5227">
        <w:tc>
          <w:tcPr>
            <w:tcW w:w="8828" w:type="dxa"/>
            <w:gridSpan w:val="4"/>
          </w:tcPr>
          <w:p w:rsidR="00017F4C" w:rsidRDefault="00017F4C" w:rsidP="00017F4C">
            <w:pPr>
              <w:jc w:val="both"/>
              <w:rPr>
                <w:rFonts w:ascii="Arial" w:hAnsi="Arial" w:cs="Arial"/>
                <w:sz w:val="24"/>
                <w:szCs w:val="24"/>
              </w:rPr>
            </w:pPr>
            <w:r w:rsidRPr="0062179A">
              <w:rPr>
                <w:rFonts w:ascii="Arial" w:hAnsi="Arial" w:cs="Arial"/>
                <w:sz w:val="24"/>
                <w:szCs w:val="24"/>
              </w:rPr>
              <w:t xml:space="preserve">Las clasificaciones de delitos graves en esta sección son en términos de años para pasar en una prisión federal mundial, o bajo otra supervisión del </w:t>
            </w:r>
            <w:r w:rsidRPr="0062179A">
              <w:rPr>
                <w:rFonts w:ascii="Arial" w:hAnsi="Arial" w:cs="Arial"/>
                <w:sz w:val="24"/>
                <w:szCs w:val="24"/>
              </w:rPr>
              <w:lastRenderedPageBreak/>
              <w:t>Departamento de Correcciones según el Artículo 1.2 de este Código Penal Mundial.</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lastRenderedPageBreak/>
              <w:t>Delito Clase 1</w:t>
            </w:r>
          </w:p>
        </w:tc>
        <w:tc>
          <w:tcPr>
            <w:tcW w:w="2207" w:type="dxa"/>
          </w:tcPr>
          <w:p w:rsidR="00017F4C" w:rsidRDefault="00017F4C" w:rsidP="00017F4C">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w:t>
            </w:r>
            <w:r>
              <w:rPr>
                <w:rFonts w:ascii="Arial" w:hAnsi="Arial" w:cs="Arial"/>
                <w:sz w:val="24"/>
                <w:szCs w:val="24"/>
              </w:rPr>
              <w:t>a 1 año</w:t>
            </w:r>
            <w:r w:rsidRPr="0062179A">
              <w:rPr>
                <w:rFonts w:ascii="Arial" w:hAnsi="Arial" w:cs="Arial"/>
                <w:sz w:val="24"/>
                <w:szCs w:val="24"/>
              </w:rPr>
              <w:t xml:space="preserve">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017F4C" w:rsidRDefault="00017F4C" w:rsidP="00017F4C">
            <w:pPr>
              <w:jc w:val="both"/>
              <w:rPr>
                <w:rFonts w:ascii="Arial" w:hAnsi="Arial" w:cs="Arial"/>
                <w:sz w:val="24"/>
                <w:szCs w:val="24"/>
              </w:rPr>
            </w:pPr>
            <w:r>
              <w:rPr>
                <w:rFonts w:ascii="Arial" w:hAnsi="Arial" w:cs="Arial"/>
                <w:sz w:val="24"/>
                <w:szCs w:val="24"/>
              </w:rPr>
              <w:t>Período de prueba</w:t>
            </w:r>
            <w:r w:rsidRPr="0062179A">
              <w:rPr>
                <w:rFonts w:ascii="Arial" w:hAnsi="Arial" w:cs="Arial"/>
                <w:sz w:val="24"/>
                <w:szCs w:val="24"/>
              </w:rPr>
              <w:t xml:space="preserve"> </w:t>
            </w:r>
            <w:r>
              <w:rPr>
                <w:rFonts w:ascii="Arial" w:hAnsi="Arial" w:cs="Arial"/>
                <w:sz w:val="24"/>
                <w:szCs w:val="24"/>
              </w:rPr>
              <w:t>a 2</w:t>
            </w:r>
            <w:r w:rsidRPr="0062179A">
              <w:rPr>
                <w:rFonts w:ascii="Arial" w:hAnsi="Arial" w:cs="Arial"/>
                <w:sz w:val="24"/>
                <w:szCs w:val="24"/>
              </w:rPr>
              <w:t xml:space="preserve"> </w:t>
            </w:r>
            <w:r>
              <w:rPr>
                <w:rFonts w:ascii="Arial" w:hAnsi="Arial" w:cs="Arial"/>
                <w:sz w:val="24"/>
                <w:szCs w:val="24"/>
              </w:rPr>
              <w:t>años</w:t>
            </w:r>
            <w:r w:rsidRPr="0062179A">
              <w:rPr>
                <w:rFonts w:ascii="Arial" w:hAnsi="Arial" w:cs="Arial"/>
                <w:sz w:val="24"/>
                <w:szCs w:val="24"/>
              </w:rPr>
              <w:t xml:space="preserve"> </w:t>
            </w:r>
            <w:r>
              <w:rPr>
                <w:rFonts w:ascii="Arial" w:hAnsi="Arial" w:cs="Arial"/>
                <w:sz w:val="24"/>
                <w:szCs w:val="24"/>
              </w:rPr>
              <w:t>cárcel</w:t>
            </w:r>
            <w:r w:rsidRPr="0062179A">
              <w:rPr>
                <w:rFonts w:ascii="Arial" w:hAnsi="Arial" w:cs="Arial"/>
                <w:sz w:val="24"/>
                <w:szCs w:val="24"/>
              </w:rPr>
              <w:t xml:space="preserve"> de distrito</w:t>
            </w:r>
          </w:p>
        </w:tc>
        <w:tc>
          <w:tcPr>
            <w:tcW w:w="2207" w:type="dxa"/>
          </w:tcPr>
          <w:p w:rsidR="00017F4C" w:rsidRDefault="00017F4C" w:rsidP="00017F4C">
            <w:pPr>
              <w:jc w:val="both"/>
              <w:rPr>
                <w:rFonts w:ascii="Arial" w:hAnsi="Arial" w:cs="Arial"/>
                <w:sz w:val="24"/>
                <w:szCs w:val="24"/>
              </w:rPr>
            </w:pPr>
            <w:r>
              <w:rPr>
                <w:rFonts w:ascii="Arial" w:hAnsi="Arial" w:cs="Arial"/>
                <w:sz w:val="24"/>
                <w:szCs w:val="24"/>
              </w:rPr>
              <w:t>2 a 5 años</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Delito Clase 2</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1 a 2 años</w:t>
            </w:r>
          </w:p>
        </w:tc>
        <w:tc>
          <w:tcPr>
            <w:tcW w:w="2207" w:type="dxa"/>
          </w:tcPr>
          <w:p w:rsidR="00017F4C" w:rsidRDefault="00FE6949" w:rsidP="0062179A">
            <w:pPr>
              <w:jc w:val="both"/>
              <w:rPr>
                <w:rFonts w:ascii="Arial" w:hAnsi="Arial" w:cs="Arial"/>
                <w:sz w:val="24"/>
                <w:szCs w:val="24"/>
              </w:rPr>
            </w:pPr>
            <w:r>
              <w:rPr>
                <w:rFonts w:ascii="Arial" w:hAnsi="Arial" w:cs="Arial"/>
                <w:sz w:val="24"/>
                <w:szCs w:val="24"/>
              </w:rPr>
              <w:t>2 a 5 años</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5 a 10 años</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Delito Clase 3</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2 a 5 años</w:t>
            </w:r>
          </w:p>
        </w:tc>
        <w:tc>
          <w:tcPr>
            <w:tcW w:w="2207" w:type="dxa"/>
          </w:tcPr>
          <w:p w:rsidR="00017F4C" w:rsidRDefault="00FE6949" w:rsidP="0062179A">
            <w:pPr>
              <w:jc w:val="both"/>
              <w:rPr>
                <w:rFonts w:ascii="Arial" w:hAnsi="Arial" w:cs="Arial"/>
                <w:sz w:val="24"/>
                <w:szCs w:val="24"/>
              </w:rPr>
            </w:pPr>
            <w:r>
              <w:rPr>
                <w:rFonts w:ascii="Arial" w:hAnsi="Arial" w:cs="Arial"/>
                <w:sz w:val="24"/>
                <w:szCs w:val="24"/>
              </w:rPr>
              <w:t>5 a 10 años</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10 a 25 años</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Delito Clase 4</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5 a 10 años</w:t>
            </w:r>
          </w:p>
        </w:tc>
        <w:tc>
          <w:tcPr>
            <w:tcW w:w="2207" w:type="dxa"/>
          </w:tcPr>
          <w:p w:rsidR="00017F4C" w:rsidRDefault="00FE6949" w:rsidP="0062179A">
            <w:pPr>
              <w:jc w:val="both"/>
              <w:rPr>
                <w:rFonts w:ascii="Arial" w:hAnsi="Arial" w:cs="Arial"/>
                <w:sz w:val="24"/>
                <w:szCs w:val="24"/>
              </w:rPr>
            </w:pPr>
            <w:r>
              <w:rPr>
                <w:rFonts w:ascii="Arial" w:hAnsi="Arial" w:cs="Arial"/>
                <w:sz w:val="24"/>
                <w:szCs w:val="24"/>
              </w:rPr>
              <w:t>10 a 25 años</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20 años a vida</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Delito Clase 5</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10 a 25 años</w:t>
            </w:r>
          </w:p>
        </w:tc>
        <w:tc>
          <w:tcPr>
            <w:tcW w:w="2207" w:type="dxa"/>
          </w:tcPr>
          <w:p w:rsidR="00017F4C" w:rsidRDefault="00FE6949" w:rsidP="0062179A">
            <w:pPr>
              <w:jc w:val="both"/>
              <w:rPr>
                <w:rFonts w:ascii="Arial" w:hAnsi="Arial" w:cs="Arial"/>
                <w:sz w:val="24"/>
                <w:szCs w:val="24"/>
              </w:rPr>
            </w:pPr>
            <w:r>
              <w:rPr>
                <w:rFonts w:ascii="Arial" w:hAnsi="Arial" w:cs="Arial"/>
                <w:sz w:val="24"/>
                <w:szCs w:val="24"/>
              </w:rPr>
              <w:t>20 años a vida</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25 años a vida</w:t>
            </w:r>
          </w:p>
        </w:tc>
      </w:tr>
      <w:tr w:rsidR="00017F4C" w:rsidRPr="0062179A" w:rsidTr="0062179A">
        <w:tc>
          <w:tcPr>
            <w:tcW w:w="2207" w:type="dxa"/>
          </w:tcPr>
          <w:p w:rsidR="00017F4C" w:rsidRDefault="00017F4C" w:rsidP="0062179A">
            <w:pPr>
              <w:jc w:val="both"/>
              <w:rPr>
                <w:rFonts w:ascii="Arial" w:hAnsi="Arial" w:cs="Arial"/>
                <w:sz w:val="24"/>
                <w:szCs w:val="24"/>
              </w:rPr>
            </w:pPr>
            <w:r>
              <w:rPr>
                <w:rFonts w:ascii="Arial" w:hAnsi="Arial" w:cs="Arial"/>
                <w:sz w:val="24"/>
                <w:szCs w:val="24"/>
              </w:rPr>
              <w:t>Delito Clase 6</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20 años a vida</w:t>
            </w:r>
          </w:p>
        </w:tc>
        <w:tc>
          <w:tcPr>
            <w:tcW w:w="2207" w:type="dxa"/>
          </w:tcPr>
          <w:p w:rsidR="00017F4C" w:rsidRDefault="00FE6949" w:rsidP="0062179A">
            <w:pPr>
              <w:jc w:val="both"/>
              <w:rPr>
                <w:rFonts w:ascii="Arial" w:hAnsi="Arial" w:cs="Arial"/>
                <w:sz w:val="24"/>
                <w:szCs w:val="24"/>
              </w:rPr>
            </w:pPr>
            <w:r>
              <w:rPr>
                <w:rFonts w:ascii="Arial" w:hAnsi="Arial" w:cs="Arial"/>
                <w:sz w:val="24"/>
                <w:szCs w:val="24"/>
              </w:rPr>
              <w:t>25 años a vida</w:t>
            </w:r>
          </w:p>
        </w:tc>
        <w:tc>
          <w:tcPr>
            <w:tcW w:w="2207" w:type="dxa"/>
          </w:tcPr>
          <w:p w:rsidR="00017F4C" w:rsidRDefault="00FE6949" w:rsidP="00017F4C">
            <w:pPr>
              <w:jc w:val="both"/>
              <w:rPr>
                <w:rFonts w:ascii="Arial" w:hAnsi="Arial" w:cs="Arial"/>
                <w:sz w:val="24"/>
                <w:szCs w:val="24"/>
              </w:rPr>
            </w:pPr>
            <w:r>
              <w:rPr>
                <w:rFonts w:ascii="Arial" w:hAnsi="Arial" w:cs="Arial"/>
                <w:sz w:val="24"/>
                <w:szCs w:val="24"/>
              </w:rPr>
              <w:t>Vida</w:t>
            </w:r>
          </w:p>
        </w:tc>
      </w:tr>
      <w:tr w:rsidR="00FE6949" w:rsidRPr="0062179A" w:rsidTr="0062179A">
        <w:tc>
          <w:tcPr>
            <w:tcW w:w="2207" w:type="dxa"/>
          </w:tcPr>
          <w:p w:rsidR="00FE6949" w:rsidRDefault="00FE6949" w:rsidP="0062179A">
            <w:pPr>
              <w:jc w:val="both"/>
              <w:rPr>
                <w:rFonts w:ascii="Arial" w:hAnsi="Arial" w:cs="Arial"/>
                <w:sz w:val="24"/>
                <w:szCs w:val="24"/>
              </w:rPr>
            </w:pPr>
            <w:r>
              <w:rPr>
                <w:rFonts w:ascii="Arial" w:hAnsi="Arial" w:cs="Arial"/>
                <w:sz w:val="24"/>
                <w:szCs w:val="24"/>
              </w:rPr>
              <w:t>Delito Clase 7</w:t>
            </w:r>
          </w:p>
        </w:tc>
        <w:tc>
          <w:tcPr>
            <w:tcW w:w="2207" w:type="dxa"/>
          </w:tcPr>
          <w:p w:rsidR="00FE6949" w:rsidRDefault="00FE6949" w:rsidP="00017F4C">
            <w:pPr>
              <w:jc w:val="both"/>
              <w:rPr>
                <w:rFonts w:ascii="Arial" w:hAnsi="Arial" w:cs="Arial"/>
                <w:sz w:val="24"/>
                <w:szCs w:val="24"/>
              </w:rPr>
            </w:pPr>
            <w:r>
              <w:rPr>
                <w:rFonts w:ascii="Arial" w:hAnsi="Arial" w:cs="Arial"/>
                <w:sz w:val="24"/>
                <w:szCs w:val="24"/>
              </w:rPr>
              <w:t>25 años a vida</w:t>
            </w:r>
          </w:p>
        </w:tc>
        <w:tc>
          <w:tcPr>
            <w:tcW w:w="2207" w:type="dxa"/>
          </w:tcPr>
          <w:p w:rsidR="00FE6949" w:rsidRDefault="00FE6949" w:rsidP="0062179A">
            <w:pPr>
              <w:jc w:val="both"/>
              <w:rPr>
                <w:rFonts w:ascii="Arial" w:hAnsi="Arial" w:cs="Arial"/>
                <w:sz w:val="24"/>
                <w:szCs w:val="24"/>
              </w:rPr>
            </w:pPr>
            <w:r>
              <w:rPr>
                <w:rFonts w:ascii="Arial" w:hAnsi="Arial" w:cs="Arial"/>
                <w:sz w:val="24"/>
                <w:szCs w:val="24"/>
              </w:rPr>
              <w:t>Vida</w:t>
            </w:r>
          </w:p>
        </w:tc>
        <w:tc>
          <w:tcPr>
            <w:tcW w:w="2207" w:type="dxa"/>
          </w:tcPr>
          <w:p w:rsidR="00FE6949" w:rsidRDefault="00FE6949" w:rsidP="00017F4C">
            <w:pPr>
              <w:jc w:val="both"/>
              <w:rPr>
                <w:rFonts w:ascii="Arial" w:hAnsi="Arial" w:cs="Arial"/>
                <w:sz w:val="24"/>
                <w:szCs w:val="24"/>
              </w:rPr>
            </w:pPr>
            <w:r>
              <w:rPr>
                <w:rFonts w:ascii="Arial" w:hAnsi="Arial" w:cs="Arial"/>
                <w:sz w:val="24"/>
                <w:szCs w:val="24"/>
              </w:rPr>
              <w:t>Vida</w:t>
            </w:r>
          </w:p>
        </w:tc>
      </w:tr>
    </w:tbl>
    <w:p w:rsidR="0062179A" w:rsidRPr="0062179A" w:rsidRDefault="0062179A" w:rsidP="0062179A">
      <w:pPr>
        <w:spacing w:after="0" w:line="240" w:lineRule="auto"/>
        <w:jc w:val="both"/>
        <w:rPr>
          <w:rFonts w:ascii="Arial" w:hAnsi="Arial" w:cs="Arial"/>
          <w:sz w:val="24"/>
          <w:szCs w:val="24"/>
        </w:rPr>
      </w:pPr>
    </w:p>
    <w:p w:rsid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4. Pago de multas por convictos individuales. El pago de la multa depende de la capacidad de pago de los convictos. Por orden judicial,</w:t>
      </w:r>
      <w:r w:rsidR="00941BA3">
        <w:rPr>
          <w:rFonts w:ascii="Arial" w:hAnsi="Arial" w:cs="Arial"/>
          <w:sz w:val="24"/>
          <w:szCs w:val="24"/>
        </w:rPr>
        <w:t xml:space="preserve"> la Corporación de Crédito Financiero de la Tierra</w:t>
      </w:r>
      <w:r w:rsidRPr="0062179A">
        <w:rPr>
          <w:rFonts w:ascii="Arial" w:hAnsi="Arial" w:cs="Arial"/>
          <w:sz w:val="24"/>
          <w:szCs w:val="24"/>
        </w:rPr>
        <w:t xml:space="preserve"> determinará la capacidad. Las evaluaciones de restitución pueden declararse además de, o en lugar de,</w:t>
      </w:r>
      <w:r w:rsidR="00941BA3">
        <w:rPr>
          <w:rFonts w:ascii="Arial" w:hAnsi="Arial" w:cs="Arial"/>
          <w:sz w:val="24"/>
          <w:szCs w:val="24"/>
        </w:rPr>
        <w:t xml:space="preserve"> multas</w:t>
      </w:r>
      <w:r w:rsidRPr="0062179A">
        <w:rPr>
          <w:rFonts w:ascii="Arial" w:hAnsi="Arial" w:cs="Arial"/>
          <w:sz w:val="24"/>
          <w:szCs w:val="24"/>
        </w:rPr>
        <w:t xml:space="preserve">. Los convictos deben pagar multas en moneda de la Tierra o créditos de la Tierra. El Tribunal puede asignar un cronograma de pago de multas, considerando la recomendación de </w:t>
      </w:r>
      <w:r w:rsidR="00941BA3">
        <w:rPr>
          <w:rFonts w:ascii="Arial" w:hAnsi="Arial" w:cs="Arial"/>
          <w:sz w:val="24"/>
          <w:szCs w:val="24"/>
        </w:rPr>
        <w:t xml:space="preserve">la </w:t>
      </w:r>
      <w:r w:rsidR="00941BA3">
        <w:rPr>
          <w:rFonts w:ascii="Arial" w:hAnsi="Arial" w:cs="Arial"/>
          <w:sz w:val="24"/>
          <w:szCs w:val="24"/>
        </w:rPr>
        <w:t>Corporación de Crédito Financiero de la Tierra</w:t>
      </w:r>
      <w:r w:rsidRPr="0062179A">
        <w:rPr>
          <w:rFonts w:ascii="Arial" w:hAnsi="Arial" w:cs="Arial"/>
          <w:sz w:val="24"/>
          <w:szCs w:val="24"/>
        </w:rPr>
        <w:t>. Si el condenado también es sentenciado a prisión o prisión, el Tribunal puede ordenar que el pago comience después de completar la sentencia de prisión o prisión. Dado que se desconoce el valor relativo de la unidad de crédito de la Tierra, y para ser justos contra la disparidad en las ganancias humanas, las multas se establecen en términos de porciones de los ingresos del convicto, en función de los ingresos del convicto del año anterior, que finalizan en la fecha del que se cometió el delito.</w:t>
      </w:r>
    </w:p>
    <w:p w:rsidR="00941BA3" w:rsidRPr="0062179A" w:rsidRDefault="00941BA3"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Los parámetros de sentencia para el pago de multas por convictos individuales en términos de ingresos se establecen en el siguiente gráfico:</w:t>
      </w:r>
    </w:p>
    <w:p w:rsidR="0062179A" w:rsidRPr="0062179A" w:rsidRDefault="0062179A" w:rsidP="0062179A">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941BA3" w:rsidRPr="0062179A" w:rsidTr="0062179A">
        <w:tc>
          <w:tcPr>
            <w:tcW w:w="2207" w:type="dxa"/>
          </w:tcPr>
          <w:p w:rsidR="00941BA3" w:rsidRPr="00017F4C" w:rsidRDefault="00941BA3" w:rsidP="00941BA3">
            <w:pPr>
              <w:jc w:val="center"/>
              <w:rPr>
                <w:rFonts w:ascii="Arial" w:hAnsi="Arial" w:cs="Arial"/>
                <w:b/>
                <w:sz w:val="24"/>
                <w:szCs w:val="24"/>
              </w:rPr>
            </w:pPr>
            <w:r w:rsidRPr="00017F4C">
              <w:rPr>
                <w:rFonts w:ascii="Arial" w:hAnsi="Arial" w:cs="Arial"/>
                <w:b/>
                <w:sz w:val="24"/>
                <w:szCs w:val="24"/>
              </w:rPr>
              <w:t>Crimen</w:t>
            </w:r>
          </w:p>
        </w:tc>
        <w:tc>
          <w:tcPr>
            <w:tcW w:w="2207" w:type="dxa"/>
          </w:tcPr>
          <w:p w:rsidR="00941BA3" w:rsidRPr="00017F4C" w:rsidRDefault="00941BA3" w:rsidP="00941BA3">
            <w:pPr>
              <w:jc w:val="center"/>
              <w:rPr>
                <w:rFonts w:ascii="Arial" w:hAnsi="Arial" w:cs="Arial"/>
                <w:b/>
                <w:sz w:val="24"/>
                <w:szCs w:val="24"/>
              </w:rPr>
            </w:pPr>
            <w:r w:rsidRPr="00017F4C">
              <w:rPr>
                <w:rFonts w:ascii="Arial" w:hAnsi="Arial" w:cs="Arial"/>
                <w:b/>
                <w:sz w:val="24"/>
                <w:szCs w:val="24"/>
              </w:rPr>
              <w:t>Primer delito</w:t>
            </w:r>
          </w:p>
        </w:tc>
        <w:tc>
          <w:tcPr>
            <w:tcW w:w="2207" w:type="dxa"/>
          </w:tcPr>
          <w:p w:rsidR="00941BA3" w:rsidRPr="00017F4C" w:rsidRDefault="00941BA3" w:rsidP="00941BA3">
            <w:pPr>
              <w:jc w:val="center"/>
              <w:rPr>
                <w:rFonts w:ascii="Arial" w:hAnsi="Arial" w:cs="Arial"/>
                <w:b/>
                <w:sz w:val="24"/>
                <w:szCs w:val="24"/>
              </w:rPr>
            </w:pPr>
            <w:r w:rsidRPr="00017F4C">
              <w:rPr>
                <w:rFonts w:ascii="Arial" w:hAnsi="Arial" w:cs="Arial"/>
                <w:b/>
                <w:sz w:val="24"/>
                <w:szCs w:val="24"/>
              </w:rPr>
              <w:t>Segundo delito</w:t>
            </w:r>
          </w:p>
        </w:tc>
        <w:tc>
          <w:tcPr>
            <w:tcW w:w="2207" w:type="dxa"/>
          </w:tcPr>
          <w:p w:rsidR="00941BA3" w:rsidRPr="00017F4C" w:rsidRDefault="00941BA3" w:rsidP="00941BA3">
            <w:pPr>
              <w:jc w:val="center"/>
              <w:rPr>
                <w:rFonts w:ascii="Arial" w:hAnsi="Arial" w:cs="Arial"/>
                <w:b/>
                <w:sz w:val="24"/>
                <w:szCs w:val="24"/>
              </w:rPr>
            </w:pPr>
            <w:r w:rsidRPr="00017F4C">
              <w:rPr>
                <w:rFonts w:ascii="Arial" w:hAnsi="Arial" w:cs="Arial"/>
                <w:b/>
                <w:sz w:val="24"/>
                <w:szCs w:val="24"/>
              </w:rPr>
              <w:t>Tercer delito o más</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menor de clase 1</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Hasta una semana</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1 a 2 semanas</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1 semana a un mes</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Delito menor de clase 2</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Hasta 2 semanas</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2 semanas a un mes</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1 a 2 meses</w:t>
            </w:r>
          </w:p>
        </w:tc>
      </w:tr>
      <w:tr w:rsidR="00941BA3" w:rsidRPr="0062179A" w:rsidTr="0062179A">
        <w:tc>
          <w:tcPr>
            <w:tcW w:w="2207" w:type="dxa"/>
          </w:tcPr>
          <w:p w:rsidR="00941BA3" w:rsidRDefault="00941BA3" w:rsidP="00941BA3">
            <w:pPr>
              <w:jc w:val="both"/>
              <w:rPr>
                <w:rFonts w:ascii="Arial" w:hAnsi="Arial" w:cs="Arial"/>
                <w:sz w:val="24"/>
                <w:szCs w:val="24"/>
              </w:rPr>
            </w:pPr>
            <w:r>
              <w:rPr>
                <w:rFonts w:ascii="Arial" w:hAnsi="Arial" w:cs="Arial"/>
                <w:sz w:val="24"/>
                <w:szCs w:val="24"/>
              </w:rPr>
              <w:t>Delito menor de clase 3</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2 semanas a 1 mes</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1 a 2 m</w:t>
            </w:r>
            <w:r w:rsidR="00CD44F6">
              <w:rPr>
                <w:rFonts w:ascii="Arial" w:hAnsi="Arial" w:cs="Arial"/>
                <w:sz w:val="24"/>
                <w:szCs w:val="24"/>
              </w:rPr>
              <w:t>e</w:t>
            </w:r>
            <w:r>
              <w:rPr>
                <w:rFonts w:ascii="Arial" w:hAnsi="Arial" w:cs="Arial"/>
                <w:sz w:val="24"/>
                <w:szCs w:val="24"/>
              </w:rPr>
              <w:t>ses</w:t>
            </w:r>
          </w:p>
        </w:tc>
        <w:tc>
          <w:tcPr>
            <w:tcW w:w="2207" w:type="dxa"/>
          </w:tcPr>
          <w:p w:rsidR="00941BA3" w:rsidRPr="0062179A" w:rsidRDefault="00941BA3" w:rsidP="00941BA3">
            <w:pPr>
              <w:jc w:val="both"/>
              <w:rPr>
                <w:rFonts w:ascii="Arial" w:hAnsi="Arial" w:cs="Arial"/>
                <w:sz w:val="24"/>
                <w:szCs w:val="24"/>
              </w:rPr>
            </w:pPr>
            <w:r>
              <w:rPr>
                <w:rFonts w:ascii="Arial" w:hAnsi="Arial" w:cs="Arial"/>
                <w:sz w:val="24"/>
                <w:szCs w:val="24"/>
              </w:rPr>
              <w:t>6 semanas a 3 meses</w:t>
            </w:r>
          </w:p>
        </w:tc>
      </w:tr>
      <w:tr w:rsidR="00941BA3" w:rsidRPr="0062179A" w:rsidTr="0062179A">
        <w:tc>
          <w:tcPr>
            <w:tcW w:w="2207" w:type="dxa"/>
          </w:tcPr>
          <w:p w:rsidR="00941BA3" w:rsidRDefault="00941BA3" w:rsidP="00941BA3">
            <w:pPr>
              <w:jc w:val="both"/>
              <w:rPr>
                <w:rFonts w:ascii="Arial" w:hAnsi="Arial" w:cs="Arial"/>
                <w:sz w:val="24"/>
                <w:szCs w:val="24"/>
              </w:rPr>
            </w:pPr>
            <w:r w:rsidRPr="0062179A">
              <w:rPr>
                <w:rFonts w:ascii="Arial" w:hAnsi="Arial" w:cs="Arial"/>
                <w:sz w:val="24"/>
                <w:szCs w:val="24"/>
              </w:rPr>
              <w:t>Delito grave de clase 1</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Hasta 3 meses</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2 a 6 meses</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4 meses a un año</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2</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Hasta un año</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6 meses a 3 años</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1 a 5 años</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3</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3 meses a un año</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6 meses a 5 años</w:t>
            </w:r>
          </w:p>
        </w:tc>
        <w:tc>
          <w:tcPr>
            <w:tcW w:w="2207" w:type="dxa"/>
          </w:tcPr>
          <w:p w:rsidR="00941BA3" w:rsidRPr="0062179A" w:rsidRDefault="00CD44F6" w:rsidP="00941BA3">
            <w:pPr>
              <w:jc w:val="both"/>
              <w:rPr>
                <w:rFonts w:ascii="Arial" w:hAnsi="Arial" w:cs="Arial"/>
                <w:sz w:val="24"/>
                <w:szCs w:val="24"/>
              </w:rPr>
            </w:pPr>
            <w:r w:rsidRPr="0062179A">
              <w:rPr>
                <w:rFonts w:ascii="Arial" w:hAnsi="Arial" w:cs="Arial"/>
                <w:sz w:val="24"/>
                <w:szCs w:val="24"/>
              </w:rPr>
              <w:t xml:space="preserve">5 años hasta la confiscación de todos los bienes, excepto lo necesario para </w:t>
            </w:r>
            <w:r w:rsidRPr="0062179A">
              <w:rPr>
                <w:rFonts w:ascii="Arial" w:hAnsi="Arial" w:cs="Arial"/>
                <w:sz w:val="24"/>
                <w:szCs w:val="24"/>
              </w:rPr>
              <w:lastRenderedPageBreak/>
              <w:t>una vida razonable y decente</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lastRenderedPageBreak/>
              <w:t>Delito grave de cl</w:t>
            </w:r>
            <w:r>
              <w:rPr>
                <w:rFonts w:ascii="Arial" w:hAnsi="Arial" w:cs="Arial"/>
                <w:sz w:val="24"/>
                <w:szCs w:val="24"/>
              </w:rPr>
              <w:t>ase 4</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6 mees a 5 años</w:t>
            </w:r>
          </w:p>
        </w:tc>
        <w:tc>
          <w:tcPr>
            <w:tcW w:w="2207" w:type="dxa"/>
          </w:tcPr>
          <w:p w:rsidR="00941BA3" w:rsidRPr="0062179A" w:rsidRDefault="00CD44F6" w:rsidP="00941BA3">
            <w:pPr>
              <w:jc w:val="both"/>
              <w:rPr>
                <w:rFonts w:ascii="Arial" w:hAnsi="Arial" w:cs="Arial"/>
                <w:sz w:val="24"/>
                <w:szCs w:val="24"/>
              </w:rPr>
            </w:pPr>
            <w:r w:rsidRPr="0062179A">
              <w:rPr>
                <w:rFonts w:ascii="Arial" w:hAnsi="Arial" w:cs="Arial"/>
                <w:sz w:val="24"/>
                <w:szCs w:val="24"/>
              </w:rPr>
              <w:t>5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10</w:t>
            </w:r>
            <w:r w:rsidRPr="0062179A">
              <w:rPr>
                <w:rFonts w:ascii="Arial" w:hAnsi="Arial" w:cs="Arial"/>
                <w:sz w:val="24"/>
                <w:szCs w:val="24"/>
              </w:rPr>
              <w:t xml:space="preserve"> años hasta la confiscación de todos los bienes, excepto lo necesario para una vida razonable y decente</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5</w:t>
            </w:r>
          </w:p>
        </w:tc>
        <w:tc>
          <w:tcPr>
            <w:tcW w:w="2207" w:type="dxa"/>
          </w:tcPr>
          <w:p w:rsidR="00941BA3" w:rsidRPr="0062179A" w:rsidRDefault="00CD44F6" w:rsidP="00941BA3">
            <w:pPr>
              <w:jc w:val="both"/>
              <w:rPr>
                <w:rFonts w:ascii="Arial" w:hAnsi="Arial" w:cs="Arial"/>
                <w:sz w:val="24"/>
                <w:szCs w:val="24"/>
              </w:rPr>
            </w:pPr>
            <w:r w:rsidRPr="0062179A">
              <w:rPr>
                <w:rFonts w:ascii="Arial" w:hAnsi="Arial" w:cs="Arial"/>
                <w:sz w:val="24"/>
                <w:szCs w:val="24"/>
              </w:rPr>
              <w:t>5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10</w:t>
            </w:r>
            <w:r w:rsidRPr="0062179A">
              <w:rPr>
                <w:rFonts w:ascii="Arial" w:hAnsi="Arial" w:cs="Arial"/>
                <w:sz w:val="24"/>
                <w:szCs w:val="24"/>
              </w:rPr>
              <w:t xml:space="preserve">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20</w:t>
            </w:r>
            <w:r w:rsidRPr="0062179A">
              <w:rPr>
                <w:rFonts w:ascii="Arial" w:hAnsi="Arial" w:cs="Arial"/>
                <w:sz w:val="24"/>
                <w:szCs w:val="24"/>
              </w:rPr>
              <w:t xml:space="preserve"> años hasta la confiscación de todos los bienes, excepto lo necesario para una vida razonable y decente</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6</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10</w:t>
            </w:r>
            <w:r w:rsidRPr="0062179A">
              <w:rPr>
                <w:rFonts w:ascii="Arial" w:hAnsi="Arial" w:cs="Arial"/>
                <w:sz w:val="24"/>
                <w:szCs w:val="24"/>
              </w:rPr>
              <w:t xml:space="preserve">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20</w:t>
            </w:r>
            <w:r w:rsidRPr="0062179A">
              <w:rPr>
                <w:rFonts w:ascii="Arial" w:hAnsi="Arial" w:cs="Arial"/>
                <w:sz w:val="24"/>
                <w:szCs w:val="24"/>
              </w:rPr>
              <w:t xml:space="preserve">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C</w:t>
            </w:r>
            <w:r w:rsidRPr="0062179A">
              <w:rPr>
                <w:rFonts w:ascii="Arial" w:hAnsi="Arial" w:cs="Arial"/>
                <w:sz w:val="24"/>
                <w:szCs w:val="24"/>
              </w:rPr>
              <w:t>onfiscación de todos los bienes, excepto lo necesario para una vida digna razonable.</w:t>
            </w:r>
          </w:p>
        </w:tc>
      </w:tr>
      <w:tr w:rsidR="00941BA3" w:rsidRPr="0062179A" w:rsidTr="0062179A">
        <w:tc>
          <w:tcPr>
            <w:tcW w:w="2207" w:type="dxa"/>
          </w:tcPr>
          <w:p w:rsidR="00941BA3" w:rsidRPr="0062179A" w:rsidRDefault="00941BA3" w:rsidP="00941BA3">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7</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20</w:t>
            </w:r>
            <w:r w:rsidRPr="0062179A">
              <w:rPr>
                <w:rFonts w:ascii="Arial" w:hAnsi="Arial" w:cs="Arial"/>
                <w:sz w:val="24"/>
                <w:szCs w:val="24"/>
              </w:rPr>
              <w:t xml:space="preserve"> años hasta la confiscación de todos los bienes, excepto lo necesario para una vida razonable y decente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C</w:t>
            </w:r>
            <w:r w:rsidRPr="0062179A">
              <w:rPr>
                <w:rFonts w:ascii="Arial" w:hAnsi="Arial" w:cs="Arial"/>
                <w:sz w:val="24"/>
                <w:szCs w:val="24"/>
              </w:rPr>
              <w:t>onfiscación de todos los bienes, excepto lo necesario para una vida digna razonable.</w:t>
            </w:r>
          </w:p>
        </w:tc>
        <w:tc>
          <w:tcPr>
            <w:tcW w:w="2207" w:type="dxa"/>
          </w:tcPr>
          <w:p w:rsidR="00941BA3" w:rsidRPr="0062179A" w:rsidRDefault="00CD44F6" w:rsidP="00941BA3">
            <w:pPr>
              <w:jc w:val="both"/>
              <w:rPr>
                <w:rFonts w:ascii="Arial" w:hAnsi="Arial" w:cs="Arial"/>
                <w:sz w:val="24"/>
                <w:szCs w:val="24"/>
              </w:rPr>
            </w:pPr>
            <w:r>
              <w:rPr>
                <w:rFonts w:ascii="Arial" w:hAnsi="Arial" w:cs="Arial"/>
                <w:sz w:val="24"/>
                <w:szCs w:val="24"/>
              </w:rPr>
              <w:t>C</w:t>
            </w:r>
            <w:r w:rsidRPr="0062179A">
              <w:rPr>
                <w:rFonts w:ascii="Arial" w:hAnsi="Arial" w:cs="Arial"/>
                <w:sz w:val="24"/>
                <w:szCs w:val="24"/>
              </w:rPr>
              <w:t>onfiscación de todos los bienes, excepto lo necesario para una vida digna razonable.</w:t>
            </w:r>
          </w:p>
        </w:tc>
      </w:tr>
    </w:tbl>
    <w:p w:rsidR="0062179A" w:rsidRPr="0062179A" w:rsidRDefault="0062179A" w:rsidP="0062179A">
      <w:pPr>
        <w:spacing w:after="0" w:line="240" w:lineRule="auto"/>
        <w:jc w:val="both"/>
        <w:rPr>
          <w:rFonts w:ascii="Arial" w:hAnsi="Arial" w:cs="Arial"/>
          <w:sz w:val="24"/>
          <w:szCs w:val="24"/>
        </w:rPr>
      </w:pPr>
    </w:p>
    <w:p w:rsidR="0062179A" w:rsidRPr="0062179A" w:rsidRDefault="00CD44F6" w:rsidP="0062179A">
      <w:pPr>
        <w:spacing w:after="0" w:line="240" w:lineRule="auto"/>
        <w:jc w:val="both"/>
        <w:rPr>
          <w:rFonts w:ascii="Arial" w:hAnsi="Arial" w:cs="Arial"/>
          <w:sz w:val="24"/>
          <w:szCs w:val="24"/>
        </w:rPr>
      </w:pPr>
      <w:r>
        <w:rPr>
          <w:rFonts w:ascii="Arial" w:hAnsi="Arial" w:cs="Arial"/>
          <w:sz w:val="24"/>
          <w:szCs w:val="24"/>
        </w:rPr>
        <w:t xml:space="preserve">5. Multas para empresas. Empresas para las cuales los </w:t>
      </w:r>
      <w:r w:rsidR="0062179A" w:rsidRPr="0062179A">
        <w:rPr>
          <w:rFonts w:ascii="Arial" w:hAnsi="Arial" w:cs="Arial"/>
          <w:sz w:val="24"/>
          <w:szCs w:val="24"/>
        </w:rPr>
        <w:t>empleado</w:t>
      </w:r>
      <w:r>
        <w:rPr>
          <w:rFonts w:ascii="Arial" w:hAnsi="Arial" w:cs="Arial"/>
          <w:sz w:val="24"/>
          <w:szCs w:val="24"/>
        </w:rPr>
        <w:t>s</w:t>
      </w:r>
      <w:r w:rsidR="0062179A" w:rsidRPr="0062179A">
        <w:rPr>
          <w:rFonts w:ascii="Arial" w:hAnsi="Arial" w:cs="Arial"/>
          <w:sz w:val="24"/>
          <w:szCs w:val="24"/>
        </w:rPr>
        <w:t xml:space="preserve"> o representante</w:t>
      </w:r>
      <w:r>
        <w:rPr>
          <w:rFonts w:ascii="Arial" w:hAnsi="Arial" w:cs="Arial"/>
          <w:sz w:val="24"/>
          <w:szCs w:val="24"/>
        </w:rPr>
        <w:t>s cometieron</w:t>
      </w:r>
      <w:r w:rsidR="0062179A" w:rsidRPr="0062179A">
        <w:rPr>
          <w:rFonts w:ascii="Arial" w:hAnsi="Arial" w:cs="Arial"/>
          <w:sz w:val="24"/>
          <w:szCs w:val="24"/>
        </w:rPr>
        <w:t xml:space="preserve"> un delito, pero por las cuales la empresa no responsabilizó legalmente al empleado o representante por ca</w:t>
      </w:r>
      <w:r>
        <w:rPr>
          <w:rFonts w:ascii="Arial" w:hAnsi="Arial" w:cs="Arial"/>
          <w:sz w:val="24"/>
          <w:szCs w:val="24"/>
        </w:rPr>
        <w:t>rgos legales, pueden ser multada</w:t>
      </w:r>
      <w:r w:rsidR="0062179A" w:rsidRPr="0062179A">
        <w:rPr>
          <w:rFonts w:ascii="Arial" w:hAnsi="Arial" w:cs="Arial"/>
          <w:sz w:val="24"/>
          <w:szCs w:val="24"/>
        </w:rPr>
        <w:t>s por la Corte Mundial. Las evaluaciones de restitución pueden declararse además de, o en lugar de, multas. Dado que se desconoce el valor relativo de la unidad de crédito de la Tierra y, para ser justos contra la disparidad, las multas se establecen en términos de porciones de ingresos para la empresa, en función de los ingresos de la empresa del año anterior, que finalizan en la fecha en que el delito fue cometido. Las empresas condenadas deben pagar en moneda de la Tierra o créditos de la Tierra. Por orden judicial,</w:t>
      </w:r>
      <w:r w:rsidR="00941BA3">
        <w:rPr>
          <w:rFonts w:ascii="Arial" w:hAnsi="Arial" w:cs="Arial"/>
          <w:sz w:val="24"/>
          <w:szCs w:val="24"/>
        </w:rPr>
        <w:t xml:space="preserve"> la</w:t>
      </w:r>
      <w:r w:rsidR="0062179A" w:rsidRPr="0062179A">
        <w:rPr>
          <w:rFonts w:ascii="Arial" w:hAnsi="Arial" w:cs="Arial"/>
          <w:sz w:val="24"/>
          <w:szCs w:val="24"/>
        </w:rPr>
        <w:t xml:space="preserve"> </w:t>
      </w:r>
      <w:r w:rsidR="00941BA3">
        <w:rPr>
          <w:rFonts w:ascii="Arial" w:hAnsi="Arial" w:cs="Arial"/>
          <w:sz w:val="24"/>
          <w:szCs w:val="24"/>
        </w:rPr>
        <w:t>Corporación de Crédito Financiero de la Tierra</w:t>
      </w:r>
      <w:r w:rsidR="0062179A" w:rsidRPr="0062179A">
        <w:rPr>
          <w:rFonts w:ascii="Arial" w:hAnsi="Arial" w:cs="Arial"/>
          <w:sz w:val="24"/>
          <w:szCs w:val="24"/>
        </w:rPr>
        <w:t xml:space="preserve"> determinará la </w:t>
      </w:r>
      <w:r w:rsidR="0062179A" w:rsidRPr="0062179A">
        <w:rPr>
          <w:rFonts w:ascii="Arial" w:hAnsi="Arial" w:cs="Arial"/>
          <w:sz w:val="24"/>
          <w:szCs w:val="24"/>
        </w:rPr>
        <w:lastRenderedPageBreak/>
        <w:t>capacidad de pago. El Tribunal puede asignar un cronograma de pago de multas, considerando la recomendación de</w:t>
      </w:r>
      <w:r w:rsidR="00941BA3">
        <w:rPr>
          <w:rFonts w:ascii="Arial" w:hAnsi="Arial" w:cs="Arial"/>
          <w:sz w:val="24"/>
          <w:szCs w:val="24"/>
        </w:rPr>
        <w:t xml:space="preserve"> la</w:t>
      </w:r>
      <w:r w:rsidR="0062179A" w:rsidRPr="0062179A">
        <w:rPr>
          <w:rFonts w:ascii="Arial" w:hAnsi="Arial" w:cs="Arial"/>
          <w:sz w:val="24"/>
          <w:szCs w:val="24"/>
        </w:rPr>
        <w:t xml:space="preserve"> </w:t>
      </w:r>
      <w:r w:rsidR="00941BA3">
        <w:rPr>
          <w:rFonts w:ascii="Arial" w:hAnsi="Arial" w:cs="Arial"/>
          <w:sz w:val="24"/>
          <w:szCs w:val="24"/>
        </w:rPr>
        <w:t>Corporación de Crédito Financiero de la Tierra</w:t>
      </w:r>
      <w:r w:rsidR="0062179A" w:rsidRPr="0062179A">
        <w:rPr>
          <w:rFonts w:ascii="Arial" w:hAnsi="Arial" w:cs="Arial"/>
          <w:sz w:val="24"/>
          <w:szCs w:val="24"/>
        </w:rPr>
        <w:t>. Un motivo para la revocación de la licencia comercial es la incapacidad de una empresa o la incapacidad declarada de pagar una multa o restitución.</w:t>
      </w:r>
    </w:p>
    <w:p w:rsid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Los parámetros de sentencia para las empresas en términos de ingresos organizacionales se establecen en el siguiente gráfico:</w:t>
      </w:r>
    </w:p>
    <w:p w:rsidR="00CD44F6" w:rsidRPr="0062179A" w:rsidRDefault="00CD44F6" w:rsidP="0062179A">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CD44F6" w:rsidRPr="0062179A" w:rsidTr="0062179A">
        <w:tc>
          <w:tcPr>
            <w:tcW w:w="2207" w:type="dxa"/>
          </w:tcPr>
          <w:p w:rsidR="00CD44F6" w:rsidRPr="00017F4C" w:rsidRDefault="00CD44F6" w:rsidP="00CD44F6">
            <w:pPr>
              <w:jc w:val="center"/>
              <w:rPr>
                <w:rFonts w:ascii="Arial" w:hAnsi="Arial" w:cs="Arial"/>
                <w:b/>
                <w:sz w:val="24"/>
                <w:szCs w:val="24"/>
              </w:rPr>
            </w:pPr>
            <w:r w:rsidRPr="00017F4C">
              <w:rPr>
                <w:rFonts w:ascii="Arial" w:hAnsi="Arial" w:cs="Arial"/>
                <w:b/>
                <w:sz w:val="24"/>
                <w:szCs w:val="24"/>
              </w:rPr>
              <w:t>Crimen</w:t>
            </w:r>
          </w:p>
        </w:tc>
        <w:tc>
          <w:tcPr>
            <w:tcW w:w="2207" w:type="dxa"/>
          </w:tcPr>
          <w:p w:rsidR="00CD44F6" w:rsidRPr="00017F4C" w:rsidRDefault="00CD44F6" w:rsidP="00CD44F6">
            <w:pPr>
              <w:jc w:val="center"/>
              <w:rPr>
                <w:rFonts w:ascii="Arial" w:hAnsi="Arial" w:cs="Arial"/>
                <w:b/>
                <w:sz w:val="24"/>
                <w:szCs w:val="24"/>
              </w:rPr>
            </w:pPr>
            <w:r w:rsidRPr="00017F4C">
              <w:rPr>
                <w:rFonts w:ascii="Arial" w:hAnsi="Arial" w:cs="Arial"/>
                <w:b/>
                <w:sz w:val="24"/>
                <w:szCs w:val="24"/>
              </w:rPr>
              <w:t>Primer delito</w:t>
            </w:r>
          </w:p>
        </w:tc>
        <w:tc>
          <w:tcPr>
            <w:tcW w:w="2207" w:type="dxa"/>
          </w:tcPr>
          <w:p w:rsidR="00CD44F6" w:rsidRPr="00017F4C" w:rsidRDefault="00CD44F6" w:rsidP="00CD44F6">
            <w:pPr>
              <w:jc w:val="center"/>
              <w:rPr>
                <w:rFonts w:ascii="Arial" w:hAnsi="Arial" w:cs="Arial"/>
                <w:b/>
                <w:sz w:val="24"/>
                <w:szCs w:val="24"/>
              </w:rPr>
            </w:pPr>
            <w:r w:rsidRPr="00017F4C">
              <w:rPr>
                <w:rFonts w:ascii="Arial" w:hAnsi="Arial" w:cs="Arial"/>
                <w:b/>
                <w:sz w:val="24"/>
                <w:szCs w:val="24"/>
              </w:rPr>
              <w:t>Segundo delito</w:t>
            </w:r>
          </w:p>
        </w:tc>
        <w:tc>
          <w:tcPr>
            <w:tcW w:w="2207" w:type="dxa"/>
          </w:tcPr>
          <w:p w:rsidR="00CD44F6" w:rsidRPr="00017F4C" w:rsidRDefault="00CD44F6" w:rsidP="00CD44F6">
            <w:pPr>
              <w:jc w:val="center"/>
              <w:rPr>
                <w:rFonts w:ascii="Arial" w:hAnsi="Arial" w:cs="Arial"/>
                <w:b/>
                <w:sz w:val="24"/>
                <w:szCs w:val="24"/>
              </w:rPr>
            </w:pPr>
            <w:r w:rsidRPr="00017F4C">
              <w:rPr>
                <w:rFonts w:ascii="Arial" w:hAnsi="Arial" w:cs="Arial"/>
                <w:b/>
                <w:sz w:val="24"/>
                <w:szCs w:val="24"/>
              </w:rPr>
              <w:t>Tercer delito o más</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menor de clase 1</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Hasta un mes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Hasta 3 meses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1 a 6 meses</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Delito menor de clase 2</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Hasta 3 meses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1 a 6 meses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3 a 9 meses</w:t>
            </w:r>
          </w:p>
        </w:tc>
      </w:tr>
      <w:tr w:rsidR="00CD44F6" w:rsidRPr="0062179A" w:rsidTr="0062179A">
        <w:tc>
          <w:tcPr>
            <w:tcW w:w="2207" w:type="dxa"/>
          </w:tcPr>
          <w:p w:rsidR="00CD44F6" w:rsidRDefault="00CD44F6" w:rsidP="00CD44F6">
            <w:pPr>
              <w:jc w:val="both"/>
              <w:rPr>
                <w:rFonts w:ascii="Arial" w:hAnsi="Arial" w:cs="Arial"/>
                <w:sz w:val="24"/>
                <w:szCs w:val="24"/>
              </w:rPr>
            </w:pPr>
            <w:r>
              <w:rPr>
                <w:rFonts w:ascii="Arial" w:hAnsi="Arial" w:cs="Arial"/>
                <w:sz w:val="24"/>
                <w:szCs w:val="24"/>
              </w:rPr>
              <w:t>Delito menor de clase 3</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1 a 6 meses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3 a 9 meses</w:t>
            </w:r>
          </w:p>
        </w:tc>
        <w:tc>
          <w:tcPr>
            <w:tcW w:w="2207" w:type="dxa"/>
          </w:tcPr>
          <w:p w:rsidR="00CD44F6" w:rsidRPr="0062179A" w:rsidRDefault="00CD44F6" w:rsidP="00CD44F6">
            <w:pPr>
              <w:jc w:val="both"/>
              <w:rPr>
                <w:rFonts w:ascii="Arial" w:hAnsi="Arial" w:cs="Arial"/>
                <w:sz w:val="24"/>
                <w:szCs w:val="24"/>
              </w:rPr>
            </w:pPr>
            <w:r>
              <w:rPr>
                <w:rFonts w:ascii="Arial" w:hAnsi="Arial" w:cs="Arial"/>
                <w:sz w:val="24"/>
                <w:szCs w:val="24"/>
              </w:rPr>
              <w:t>6 meses a 1 año</w:t>
            </w:r>
          </w:p>
        </w:tc>
      </w:tr>
      <w:tr w:rsidR="00CD44F6" w:rsidRPr="0062179A" w:rsidTr="0062179A">
        <w:tc>
          <w:tcPr>
            <w:tcW w:w="2207" w:type="dxa"/>
          </w:tcPr>
          <w:p w:rsidR="00CD44F6" w:rsidRDefault="00CD44F6" w:rsidP="00CD44F6">
            <w:pPr>
              <w:jc w:val="both"/>
              <w:rPr>
                <w:rFonts w:ascii="Arial" w:hAnsi="Arial" w:cs="Arial"/>
                <w:sz w:val="24"/>
                <w:szCs w:val="24"/>
              </w:rPr>
            </w:pPr>
            <w:r w:rsidRPr="0062179A">
              <w:rPr>
                <w:rFonts w:ascii="Arial" w:hAnsi="Arial" w:cs="Arial"/>
                <w:sz w:val="24"/>
                <w:szCs w:val="24"/>
              </w:rPr>
              <w:t>Delito grave de clase 1</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Hasta 1 año</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2 a 5 años</w:t>
            </w:r>
          </w:p>
        </w:tc>
        <w:tc>
          <w:tcPr>
            <w:tcW w:w="2207" w:type="dxa"/>
          </w:tcPr>
          <w:p w:rsidR="00CD44F6" w:rsidRPr="0062179A" w:rsidRDefault="00856BAF" w:rsidP="00CD44F6">
            <w:pPr>
              <w:jc w:val="both"/>
              <w:rPr>
                <w:rFonts w:ascii="Arial" w:hAnsi="Arial" w:cs="Arial"/>
                <w:sz w:val="24"/>
                <w:szCs w:val="24"/>
              </w:rPr>
            </w:pPr>
            <w:r w:rsidRPr="0062179A">
              <w:rPr>
                <w:rFonts w:ascii="Arial" w:hAnsi="Arial" w:cs="Arial"/>
                <w:sz w:val="24"/>
                <w:szCs w:val="24"/>
              </w:rPr>
              <w:t>5 años 'hasta todos los activos y revocación de la licencia</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2</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 xml:space="preserve">2 años </w:t>
            </w:r>
            <w:r>
              <w:rPr>
                <w:rFonts w:ascii="Arial" w:hAnsi="Arial" w:cs="Arial"/>
                <w:sz w:val="24"/>
                <w:szCs w:val="24"/>
              </w:rPr>
              <w:t>a 5 años</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5 años hasta todos los activos y revocación de la licencia</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10 años</w:t>
            </w:r>
            <w:r w:rsidRPr="0062179A">
              <w:rPr>
                <w:rFonts w:ascii="Arial" w:hAnsi="Arial" w:cs="Arial"/>
                <w:sz w:val="24"/>
                <w:szCs w:val="24"/>
              </w:rPr>
              <w:t xml:space="preserve"> hasta todos los activos y revocación de la licencia</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3</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5 años hasta todos los activos y revocación de la licencia</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10 años hasta todos los activos y revocación de la licencia</w:t>
            </w:r>
          </w:p>
        </w:tc>
        <w:tc>
          <w:tcPr>
            <w:tcW w:w="2207" w:type="dxa"/>
          </w:tcPr>
          <w:p w:rsidR="00CD44F6" w:rsidRPr="0062179A" w:rsidRDefault="00856BAF" w:rsidP="00CD44F6">
            <w:pPr>
              <w:jc w:val="both"/>
              <w:rPr>
                <w:rFonts w:ascii="Arial" w:hAnsi="Arial" w:cs="Arial"/>
                <w:sz w:val="24"/>
                <w:szCs w:val="24"/>
              </w:rPr>
            </w:pPr>
            <w:r w:rsidRPr="0062179A">
              <w:rPr>
                <w:rFonts w:ascii="Arial" w:hAnsi="Arial" w:cs="Arial"/>
                <w:sz w:val="24"/>
                <w:szCs w:val="24"/>
              </w:rPr>
              <w:t>15 años hasta todos los activos y revocación de la licencia</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4</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10 años hasta todos los activos y revocación de la licencia</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15 años hasta todos los activos y revocación de la licencia</w:t>
            </w:r>
          </w:p>
        </w:tc>
        <w:tc>
          <w:tcPr>
            <w:tcW w:w="2207" w:type="dxa"/>
          </w:tcPr>
          <w:p w:rsidR="00CD44F6" w:rsidRPr="0062179A" w:rsidRDefault="00856BAF" w:rsidP="00CD44F6">
            <w:pPr>
              <w:jc w:val="both"/>
              <w:rPr>
                <w:rFonts w:ascii="Arial" w:hAnsi="Arial" w:cs="Arial"/>
                <w:sz w:val="24"/>
                <w:szCs w:val="24"/>
              </w:rPr>
            </w:pPr>
            <w:r w:rsidRPr="0062179A">
              <w:rPr>
                <w:rFonts w:ascii="Arial" w:hAnsi="Arial" w:cs="Arial"/>
                <w:sz w:val="24"/>
                <w:szCs w:val="24"/>
              </w:rPr>
              <w:t>20 años hasta todos los activos y revocación de la licencia</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5</w:t>
            </w:r>
          </w:p>
        </w:tc>
        <w:tc>
          <w:tcPr>
            <w:tcW w:w="2207" w:type="dxa"/>
          </w:tcPr>
          <w:p w:rsidR="00CD44F6" w:rsidRPr="0062179A" w:rsidRDefault="00856BAF" w:rsidP="00856BAF">
            <w:pPr>
              <w:jc w:val="both"/>
              <w:rPr>
                <w:rFonts w:ascii="Arial" w:hAnsi="Arial" w:cs="Arial"/>
                <w:sz w:val="24"/>
                <w:szCs w:val="24"/>
              </w:rPr>
            </w:pPr>
            <w:r>
              <w:rPr>
                <w:rFonts w:ascii="Arial" w:hAnsi="Arial" w:cs="Arial"/>
                <w:sz w:val="24"/>
                <w:szCs w:val="24"/>
              </w:rPr>
              <w:t>1</w:t>
            </w:r>
            <w:r w:rsidRPr="0062179A">
              <w:rPr>
                <w:rFonts w:ascii="Arial" w:hAnsi="Arial" w:cs="Arial"/>
                <w:sz w:val="24"/>
                <w:szCs w:val="24"/>
              </w:rPr>
              <w:t>5 años hasta todos los acti</w:t>
            </w:r>
            <w:r>
              <w:rPr>
                <w:rFonts w:ascii="Arial" w:hAnsi="Arial" w:cs="Arial"/>
                <w:sz w:val="24"/>
                <w:szCs w:val="24"/>
              </w:rPr>
              <w:t>vos y revocación de la licencia</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20 años hasta todos los acti</w:t>
            </w:r>
            <w:r>
              <w:rPr>
                <w:rFonts w:ascii="Arial" w:hAnsi="Arial" w:cs="Arial"/>
                <w:sz w:val="24"/>
                <w:szCs w:val="24"/>
              </w:rPr>
              <w:t>vos y revocación de la licencia</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T</w:t>
            </w:r>
            <w:r w:rsidRPr="0062179A">
              <w:rPr>
                <w:rFonts w:ascii="Arial" w:hAnsi="Arial" w:cs="Arial"/>
                <w:sz w:val="24"/>
                <w:szCs w:val="24"/>
              </w:rPr>
              <w:t>odos los activos y revocación de la licencia</w:t>
            </w: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6</w:t>
            </w:r>
          </w:p>
        </w:tc>
        <w:tc>
          <w:tcPr>
            <w:tcW w:w="2207" w:type="dxa"/>
          </w:tcPr>
          <w:p w:rsidR="00CD44F6" w:rsidRPr="0062179A" w:rsidRDefault="00856BAF" w:rsidP="00856BAF">
            <w:pPr>
              <w:jc w:val="both"/>
              <w:rPr>
                <w:rFonts w:ascii="Arial" w:hAnsi="Arial" w:cs="Arial"/>
                <w:sz w:val="24"/>
                <w:szCs w:val="24"/>
              </w:rPr>
            </w:pPr>
            <w:r w:rsidRPr="0062179A">
              <w:rPr>
                <w:rFonts w:ascii="Arial" w:hAnsi="Arial" w:cs="Arial"/>
                <w:sz w:val="24"/>
                <w:szCs w:val="24"/>
              </w:rPr>
              <w:t>20 años hasta todos los activos y revocación de la licencia</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T</w:t>
            </w:r>
            <w:r w:rsidRPr="0062179A">
              <w:rPr>
                <w:rFonts w:ascii="Arial" w:hAnsi="Arial" w:cs="Arial"/>
                <w:sz w:val="24"/>
                <w:szCs w:val="24"/>
              </w:rPr>
              <w:t>odos los activos y revocación de la licencia</w:t>
            </w:r>
          </w:p>
        </w:tc>
        <w:tc>
          <w:tcPr>
            <w:tcW w:w="2207" w:type="dxa"/>
          </w:tcPr>
          <w:p w:rsidR="00CD44F6" w:rsidRPr="0062179A" w:rsidRDefault="00CD44F6" w:rsidP="00CD44F6">
            <w:pPr>
              <w:jc w:val="both"/>
              <w:rPr>
                <w:rFonts w:ascii="Arial" w:hAnsi="Arial" w:cs="Arial"/>
                <w:sz w:val="24"/>
                <w:szCs w:val="24"/>
              </w:rPr>
            </w:pPr>
          </w:p>
        </w:tc>
      </w:tr>
      <w:tr w:rsidR="00CD44F6" w:rsidRPr="0062179A" w:rsidTr="0062179A">
        <w:tc>
          <w:tcPr>
            <w:tcW w:w="2207" w:type="dxa"/>
          </w:tcPr>
          <w:p w:rsidR="00CD44F6" w:rsidRPr="0062179A" w:rsidRDefault="00CD44F6" w:rsidP="00CD44F6">
            <w:pPr>
              <w:jc w:val="both"/>
              <w:rPr>
                <w:rFonts w:ascii="Arial" w:hAnsi="Arial" w:cs="Arial"/>
                <w:sz w:val="24"/>
                <w:szCs w:val="24"/>
              </w:rPr>
            </w:pPr>
            <w:r w:rsidRPr="0062179A">
              <w:rPr>
                <w:rFonts w:ascii="Arial" w:hAnsi="Arial" w:cs="Arial"/>
                <w:sz w:val="24"/>
                <w:szCs w:val="24"/>
              </w:rPr>
              <w:t>Delito grave de cl</w:t>
            </w:r>
            <w:r>
              <w:rPr>
                <w:rFonts w:ascii="Arial" w:hAnsi="Arial" w:cs="Arial"/>
                <w:sz w:val="24"/>
                <w:szCs w:val="24"/>
              </w:rPr>
              <w:t>ase 7</w:t>
            </w:r>
          </w:p>
        </w:tc>
        <w:tc>
          <w:tcPr>
            <w:tcW w:w="2207" w:type="dxa"/>
          </w:tcPr>
          <w:p w:rsidR="00CD44F6" w:rsidRPr="0062179A" w:rsidRDefault="00856BAF" w:rsidP="00CD44F6">
            <w:pPr>
              <w:jc w:val="both"/>
              <w:rPr>
                <w:rFonts w:ascii="Arial" w:hAnsi="Arial" w:cs="Arial"/>
                <w:sz w:val="24"/>
                <w:szCs w:val="24"/>
              </w:rPr>
            </w:pPr>
            <w:r>
              <w:rPr>
                <w:rFonts w:ascii="Arial" w:hAnsi="Arial" w:cs="Arial"/>
                <w:sz w:val="24"/>
                <w:szCs w:val="24"/>
              </w:rPr>
              <w:t>T</w:t>
            </w:r>
            <w:r w:rsidRPr="0062179A">
              <w:rPr>
                <w:rFonts w:ascii="Arial" w:hAnsi="Arial" w:cs="Arial"/>
                <w:sz w:val="24"/>
                <w:szCs w:val="24"/>
              </w:rPr>
              <w:t>odos los activos y revocación de la licencia</w:t>
            </w:r>
          </w:p>
        </w:tc>
        <w:tc>
          <w:tcPr>
            <w:tcW w:w="2207" w:type="dxa"/>
          </w:tcPr>
          <w:p w:rsidR="00CD44F6" w:rsidRPr="0062179A" w:rsidRDefault="00CD44F6" w:rsidP="00CD44F6">
            <w:pPr>
              <w:jc w:val="both"/>
              <w:rPr>
                <w:rFonts w:ascii="Arial" w:hAnsi="Arial" w:cs="Arial"/>
                <w:sz w:val="24"/>
                <w:szCs w:val="24"/>
              </w:rPr>
            </w:pPr>
          </w:p>
        </w:tc>
        <w:tc>
          <w:tcPr>
            <w:tcW w:w="2207" w:type="dxa"/>
          </w:tcPr>
          <w:p w:rsidR="00CD44F6" w:rsidRPr="0062179A" w:rsidRDefault="00CD44F6" w:rsidP="00CD44F6">
            <w:pPr>
              <w:jc w:val="both"/>
              <w:rPr>
                <w:rFonts w:ascii="Arial" w:hAnsi="Arial" w:cs="Arial"/>
                <w:sz w:val="24"/>
                <w:szCs w:val="24"/>
              </w:rPr>
            </w:pPr>
          </w:p>
        </w:tc>
      </w:tr>
    </w:tbl>
    <w:p w:rsidR="0062179A" w:rsidRPr="0062179A" w:rsidRDefault="0062179A" w:rsidP="0062179A">
      <w:pPr>
        <w:spacing w:after="0" w:line="240" w:lineRule="auto"/>
        <w:jc w:val="both"/>
        <w:rPr>
          <w:rFonts w:ascii="Arial" w:hAnsi="Arial" w:cs="Arial"/>
          <w:sz w:val="24"/>
          <w:szCs w:val="24"/>
        </w:rPr>
      </w:pPr>
    </w:p>
    <w:p w:rsidR="0062179A" w:rsidRPr="0062179A" w:rsidRDefault="003F3708" w:rsidP="0062179A">
      <w:pPr>
        <w:spacing w:after="0" w:line="240" w:lineRule="auto"/>
        <w:jc w:val="both"/>
        <w:rPr>
          <w:rFonts w:ascii="Arial" w:hAnsi="Arial" w:cs="Arial"/>
          <w:sz w:val="24"/>
          <w:szCs w:val="24"/>
        </w:rPr>
      </w:pPr>
      <w:r>
        <w:rPr>
          <w:rFonts w:ascii="Arial" w:hAnsi="Arial" w:cs="Arial"/>
          <w:sz w:val="24"/>
          <w:szCs w:val="24"/>
        </w:rPr>
        <w:t>6. Infracciones</w:t>
      </w:r>
    </w:p>
    <w:p w:rsidR="0062179A" w:rsidRPr="0062179A" w:rsidRDefault="00856BAF" w:rsidP="0062179A">
      <w:pPr>
        <w:spacing w:after="0" w:line="240" w:lineRule="auto"/>
        <w:jc w:val="both"/>
        <w:rPr>
          <w:rFonts w:ascii="Arial" w:hAnsi="Arial" w:cs="Arial"/>
          <w:sz w:val="24"/>
          <w:szCs w:val="24"/>
        </w:rPr>
      </w:pPr>
      <w:r>
        <w:rPr>
          <w:rFonts w:ascii="Arial" w:hAnsi="Arial" w:cs="Arial"/>
          <w:sz w:val="24"/>
          <w:szCs w:val="24"/>
        </w:rPr>
        <w:t>Toda</w:t>
      </w:r>
      <w:r w:rsidR="003F3708">
        <w:rPr>
          <w:rFonts w:ascii="Arial" w:hAnsi="Arial" w:cs="Arial"/>
          <w:sz w:val="24"/>
          <w:szCs w:val="24"/>
        </w:rPr>
        <w:t>s la</w:t>
      </w:r>
      <w:r w:rsidR="0062179A" w:rsidRPr="0062179A">
        <w:rPr>
          <w:rFonts w:ascii="Arial" w:hAnsi="Arial" w:cs="Arial"/>
          <w:sz w:val="24"/>
          <w:szCs w:val="24"/>
        </w:rPr>
        <w:t xml:space="preserve">s </w:t>
      </w:r>
      <w:r w:rsidR="003F3708">
        <w:rPr>
          <w:rFonts w:ascii="Arial" w:hAnsi="Arial" w:cs="Arial"/>
          <w:sz w:val="24"/>
          <w:szCs w:val="24"/>
        </w:rPr>
        <w:t>pequeñas ofensas</w:t>
      </w:r>
      <w:r w:rsidR="0062179A" w:rsidRPr="0062179A">
        <w:rPr>
          <w:rFonts w:ascii="Arial" w:hAnsi="Arial" w:cs="Arial"/>
          <w:sz w:val="24"/>
          <w:szCs w:val="24"/>
        </w:rPr>
        <w:t xml:space="preserve"> se denominan "</w:t>
      </w:r>
      <w:r w:rsidR="003F3708">
        <w:rPr>
          <w:rFonts w:ascii="Arial" w:hAnsi="Arial" w:cs="Arial"/>
          <w:sz w:val="24"/>
          <w:szCs w:val="24"/>
        </w:rPr>
        <w:t>infracciones”</w:t>
      </w:r>
      <w:r w:rsidR="0062179A" w:rsidRPr="0062179A">
        <w:rPr>
          <w:rFonts w:ascii="Arial" w:hAnsi="Arial" w:cs="Arial"/>
          <w:sz w:val="24"/>
          <w:szCs w:val="24"/>
        </w:rPr>
        <w:t xml:space="preserve">, sin autorización de prisión y una multa máxima de ingresos de una semana en créditos de la Tierra. </w:t>
      </w:r>
      <w:r w:rsidR="0062179A" w:rsidRPr="0062179A">
        <w:rPr>
          <w:rFonts w:ascii="Arial" w:hAnsi="Arial" w:cs="Arial"/>
          <w:sz w:val="24"/>
          <w:szCs w:val="24"/>
        </w:rPr>
        <w:lastRenderedPageBreak/>
        <w:t>Cualquier delito definido fuera del código penal que carece de designación como delito grave o menor o especificación de la clasificación es un</w:t>
      </w:r>
      <w:r>
        <w:rPr>
          <w:rFonts w:ascii="Arial" w:hAnsi="Arial" w:cs="Arial"/>
          <w:sz w:val="24"/>
          <w:szCs w:val="24"/>
        </w:rPr>
        <w:t>a infracción</w:t>
      </w:r>
      <w:r w:rsidR="0062179A" w:rsidRPr="0062179A">
        <w:rPr>
          <w:rFonts w:ascii="Arial" w:hAnsi="Arial" w:cs="Arial"/>
          <w:sz w:val="24"/>
          <w:szCs w:val="24"/>
        </w:rPr>
        <w:t>.</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Circunstancias atenuantes o agravantes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Las circunstancias determinadas por el Tribunal como atenuantes pueden reducir el plazo prescrito y multar hasta en un 50%. Las circunstancias determinadas como agravantes pueden aumentar el término prescrito y multar hasta en un 50%. Las circunstancias atenuantes o agravantes se enumeran parcialmente en </w:t>
      </w:r>
      <w:r w:rsidR="00856BAF">
        <w:rPr>
          <w:rFonts w:ascii="Arial" w:hAnsi="Arial" w:cs="Arial"/>
          <w:sz w:val="24"/>
          <w:szCs w:val="24"/>
        </w:rPr>
        <w:t>ALM # 13, Artículo 4.3.2., y</w:t>
      </w:r>
      <w:r w:rsidRPr="0062179A">
        <w:rPr>
          <w:rFonts w:ascii="Arial" w:hAnsi="Arial" w:cs="Arial"/>
          <w:sz w:val="24"/>
          <w:szCs w:val="24"/>
        </w:rPr>
        <w:t xml:space="preserve"> en la Adenda a esta Ley, adoptada de Elementos del Crimen 8 (2) (b) (xx)</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8. Circunstancias atenuantes: esta Ley reconoce que, bajo ciertas condiciones, puede haber circunstancias atenuantes. Tras el juicio y la disposición, la Corte Mundial puede reducir las sanciones o retirar los cargos penales, o de lo contrario desestimar un caso, si existen circunstancias atenuantes justificables. La Corte Mundial y los Jurados mundiales deben considerar los casos de circunstancias atenuantes de buena fe. </w:t>
      </w:r>
      <w:r w:rsidR="00856BAF">
        <w:rPr>
          <w:rFonts w:ascii="Arial" w:hAnsi="Arial" w:cs="Arial"/>
          <w:sz w:val="24"/>
          <w:szCs w:val="24"/>
        </w:rPr>
        <w:t>(Para ver ejemplos, consulte ALM</w:t>
      </w:r>
      <w:r w:rsidRPr="0062179A">
        <w:rPr>
          <w:rFonts w:ascii="Arial" w:hAnsi="Arial" w:cs="Arial"/>
          <w:sz w:val="24"/>
          <w:szCs w:val="24"/>
        </w:rPr>
        <w:t xml:space="preserve"> # 13, Artículo 4.3.4.)</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9. Esta Ley recomienda a la Corte Mundial que investigue las causas de un delito, si la Corte condena a una persona por un tercer delito o más.</w:t>
      </w:r>
    </w:p>
    <w:p w:rsidR="0062179A" w:rsidRPr="0062179A" w:rsidRDefault="00856BAF" w:rsidP="0062179A">
      <w:pPr>
        <w:spacing w:after="0" w:line="240" w:lineRule="auto"/>
        <w:jc w:val="both"/>
        <w:rPr>
          <w:rFonts w:ascii="Arial" w:hAnsi="Arial" w:cs="Arial"/>
          <w:sz w:val="24"/>
          <w:szCs w:val="24"/>
        </w:rPr>
      </w:pPr>
      <w:r>
        <w:rPr>
          <w:rFonts w:ascii="Arial" w:hAnsi="Arial" w:cs="Arial"/>
          <w:sz w:val="24"/>
          <w:szCs w:val="24"/>
        </w:rPr>
        <w:t>[N.B</w:t>
      </w:r>
      <w:r w:rsidR="0062179A" w:rsidRPr="0062179A">
        <w:rPr>
          <w:rFonts w:ascii="Arial" w:hAnsi="Arial" w:cs="Arial"/>
          <w:sz w:val="24"/>
          <w:szCs w:val="24"/>
        </w:rPr>
        <w:t>.: Créditos, que no forman parte de la Ley: muchas disposiciones de este proyecto de ley se derivan de las Pautas de Redacción Legislativa de Arizona y del Código de Arizona. Consejo Legislativo de Arizona. Michael E. Braun, Director. 2001 y 2003.]</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Anexo de las clasificaciones de sanciones que se aplicarán a la legislación mundial</w:t>
      </w:r>
    </w:p>
    <w:p w:rsidR="00856BAF" w:rsidRDefault="00856BAF" w:rsidP="0062179A">
      <w:pPr>
        <w:spacing w:after="0" w:line="240" w:lineRule="auto"/>
        <w:jc w:val="both"/>
        <w:rPr>
          <w:rFonts w:ascii="Arial" w:hAnsi="Arial" w:cs="Arial"/>
          <w:b/>
          <w:sz w:val="24"/>
          <w:szCs w:val="24"/>
        </w:rPr>
      </w:pPr>
    </w:p>
    <w:p w:rsidR="0062179A" w:rsidRPr="0062179A" w:rsidRDefault="0062179A" w:rsidP="0062179A">
      <w:pPr>
        <w:spacing w:after="0" w:line="240" w:lineRule="auto"/>
        <w:jc w:val="both"/>
        <w:rPr>
          <w:rFonts w:ascii="Arial" w:hAnsi="Arial" w:cs="Arial"/>
          <w:sz w:val="24"/>
          <w:szCs w:val="24"/>
        </w:rPr>
      </w:pPr>
      <w:r w:rsidRPr="00856BAF">
        <w:rPr>
          <w:rFonts w:ascii="Arial" w:hAnsi="Arial" w:cs="Arial"/>
          <w:b/>
          <w:sz w:val="24"/>
          <w:szCs w:val="24"/>
        </w:rPr>
        <w:t>De la Ley Legislativa Mundial # 1, Artículo 1, que prohíbe las armas nucleares y otras armas de destrucción masiva</w:t>
      </w:r>
      <w:r w:rsidRPr="0062179A">
        <w:rPr>
          <w:rFonts w:ascii="Arial" w:hAnsi="Arial" w:cs="Arial"/>
          <w:sz w:val="24"/>
          <w:szCs w:val="24"/>
        </w:rPr>
        <w:t>:</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1. Diseño, investigación o prueba: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 Producción, fabricación o fabricación: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3. Transporte, despliegue o instalación.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4. Mantenimiento: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5. Almacenamiento o almacenamiento: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6. Venta, compra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Uso - delito grave de clase 7</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 la Ley Legislativa Mundial # 13, la Ley de Paz Mundial</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Artículo 2. Prohibiciones.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 Posesión, comercio o albergue de instrumentos financieros ilegales, excepto corretaje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5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2.1.2. Corretaje de instrumentos financieros ilegales: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2.1.3. La diversificación de la empresa financiada puede ser un factor mitigante en cualquier caso.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 Representación de armas de destrucción masiva: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2.3.1. Financiación de armas de destrucción masiva: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2.3.2. Intentando financiar ADM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2.4. Indicar a las personas que violen la legislación mundial, pública o privada: un nivel de clasificación por encima de la clasificación de la violación dirigida, excepto en el caso de dirigir una violación de delito grave de Clase 7, en cuyo caso,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2.5. Amenazar con usar ADM</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2.5.1</w:t>
      </w:r>
      <w:proofErr w:type="gramStart"/>
      <w:r w:rsidRPr="0062179A">
        <w:rPr>
          <w:rFonts w:ascii="Arial" w:hAnsi="Arial" w:cs="Arial"/>
          <w:sz w:val="24"/>
          <w:szCs w:val="24"/>
        </w:rPr>
        <w:t>.–</w:t>
      </w:r>
      <w:proofErr w:type="gramEnd"/>
      <w:r w:rsidRPr="0062179A">
        <w:rPr>
          <w:rFonts w:ascii="Arial" w:hAnsi="Arial" w:cs="Arial"/>
          <w:sz w:val="24"/>
          <w:szCs w:val="24"/>
        </w:rPr>
        <w:t xml:space="preserve"> si se posee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2.5.2. </w:t>
      </w:r>
      <w:proofErr w:type="gramStart"/>
      <w:r w:rsidRPr="0062179A">
        <w:rPr>
          <w:rFonts w:ascii="Arial" w:hAnsi="Arial" w:cs="Arial"/>
          <w:sz w:val="24"/>
          <w:szCs w:val="24"/>
        </w:rPr>
        <w:t>si</w:t>
      </w:r>
      <w:proofErr w:type="gramEnd"/>
      <w:r w:rsidRPr="0062179A">
        <w:rPr>
          <w:rFonts w:ascii="Arial" w:hAnsi="Arial" w:cs="Arial"/>
          <w:sz w:val="24"/>
          <w:szCs w:val="24"/>
        </w:rPr>
        <w:t xml:space="preserve"> no se posee: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2.5. Amenazando con desarrollar ADM</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2.5.3. </w:t>
      </w:r>
      <w:proofErr w:type="gramStart"/>
      <w:r w:rsidRPr="0062179A">
        <w:rPr>
          <w:rFonts w:ascii="Arial" w:hAnsi="Arial" w:cs="Arial"/>
          <w:sz w:val="24"/>
          <w:szCs w:val="24"/>
        </w:rPr>
        <w:t>con</w:t>
      </w:r>
      <w:proofErr w:type="gramEnd"/>
      <w:r w:rsidRPr="0062179A">
        <w:rPr>
          <w:rFonts w:ascii="Arial" w:hAnsi="Arial" w:cs="Arial"/>
          <w:sz w:val="24"/>
          <w:szCs w:val="24"/>
        </w:rPr>
        <w:t xml:space="preserve"> medios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2.5.4. </w:t>
      </w:r>
      <w:proofErr w:type="gramStart"/>
      <w:r w:rsidRPr="0062179A">
        <w:rPr>
          <w:rFonts w:ascii="Arial" w:hAnsi="Arial" w:cs="Arial"/>
          <w:sz w:val="24"/>
          <w:szCs w:val="24"/>
        </w:rPr>
        <w:t>sin</w:t>
      </w:r>
      <w:proofErr w:type="gramEnd"/>
      <w:r w:rsidRPr="0062179A">
        <w:rPr>
          <w:rFonts w:ascii="Arial" w:hAnsi="Arial" w:cs="Arial"/>
          <w:sz w:val="24"/>
          <w:szCs w:val="24"/>
        </w:rPr>
        <w:t xml:space="preserve"> medios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2.6. Brindar asistencia militar o defensa militar a los infractores de la legislación mundial: el mismo nivel de clasificación que la clasificación del delito del otro infractor.</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2.7. Publicidad: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2.8. Planificación, construcción, mantenimiento o uso de bunkers ilegales: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2.9. Impedir las actividades de los agentes del gobierno mundial provisional o del gobierno mundial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3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2.10. Uso de armas adecuadas para fines policiales para violar la legislación mundial -</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Uso sin descarga de arma: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Uso, incluida la descarga de armas: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2.11. Accidentes de ADM que causan mortalidad o lesiones permanentes o daños a la propiedad:</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Lesiones permanentes o daños a la propiedad.</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Mortalidades: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Accidentes de traslados de ADM que causan mortalidad, lesiones permanentes o daños a la propiedad.</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Lesiones permanentes o daños a la propiedad.</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Mortalidades: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Los funcionarios federales mundiales o los empleados federales mundiales involucrados en operaciones de desmantelamiento o limpieza de buena fe pueden considerarse circunstancias atenuantes.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2.12 Transferencia de armamentos adecuados para fines policiales a entidades no ratificantes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2.13.1. Efectuando bloqueos militares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2.14. Clasificación de propiedad intelectual que promueve ADM reales o planificadas, o el mantenimiento de esa clasificación: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2.15. Préstamo o préstamo por la violación de la legislación mundial: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Aceptar instrumentos financieros ilegales como garantía en la determinación de crédito para préstamos: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La diversificación de la empresa financiada puede ser un factor mitigante.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2.16. Diseño y producción de porciones exclusivamente identificables de armas de destrucción masiva: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2.17. Uso de animales inteligentes para violar la legislación mundial: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2.18 Perturbar o interferir con las telecomunicaciones, intencional - delito grave de Clase 1</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involuntario</w:t>
      </w:r>
      <w:proofErr w:type="gramEnd"/>
      <w:r w:rsidRPr="0062179A">
        <w:rPr>
          <w:rFonts w:ascii="Arial" w:hAnsi="Arial" w:cs="Arial"/>
          <w:sz w:val="24"/>
          <w:szCs w:val="24"/>
        </w:rPr>
        <w:t xml:space="preserve"> -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2.19. Programación de software para ADM</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2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2.20 Diseñar o planificar el uso de virus de máquina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2.21 Conscripción -</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2.21.1. Resultando en la muerte o lesiones permanentes del reclutado, no menor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2.21.2 Si no se conoce la muerte o lesión permanente del reclutado, no menor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2.21.3 Resultando en la muerte o lesiones permanentes de un menor reclutado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2.21.4. Si no se conoce la muerte o lesión permanente de un menor reclutado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2.22.1. La manipulación de los registros del gobierno mundial provisional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2.22.2. La manipulación de los registros del gobierno mundial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2.23.1 Solicitud, colocación de ofertas para la reconstrucción por daños de guerra aún no realizada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2.23.2. El cumplimiento de las ofertas de reconstrucción por daños de guerra aún no se ha realizado: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2.24 Apuntando a civiles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2.24.1. </w:t>
      </w:r>
      <w:proofErr w:type="gramStart"/>
      <w:r w:rsidRPr="0062179A">
        <w:rPr>
          <w:rFonts w:ascii="Arial" w:hAnsi="Arial" w:cs="Arial"/>
          <w:sz w:val="24"/>
          <w:szCs w:val="24"/>
        </w:rPr>
        <w:t>resultando</w:t>
      </w:r>
      <w:proofErr w:type="gramEnd"/>
      <w:r w:rsidRPr="0062179A">
        <w:rPr>
          <w:rFonts w:ascii="Arial" w:hAnsi="Arial" w:cs="Arial"/>
          <w:sz w:val="24"/>
          <w:szCs w:val="24"/>
        </w:rPr>
        <w:t xml:space="preserve"> en muertes o lesiones permanentes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2.24.2. </w:t>
      </w:r>
      <w:proofErr w:type="gramStart"/>
      <w:r w:rsidRPr="0062179A">
        <w:rPr>
          <w:rFonts w:ascii="Arial" w:hAnsi="Arial" w:cs="Arial"/>
          <w:sz w:val="24"/>
          <w:szCs w:val="24"/>
        </w:rPr>
        <w:t>no</w:t>
      </w:r>
      <w:proofErr w:type="gramEnd"/>
      <w:r w:rsidRPr="0062179A">
        <w:rPr>
          <w:rFonts w:ascii="Arial" w:hAnsi="Arial" w:cs="Arial"/>
          <w:sz w:val="24"/>
          <w:szCs w:val="24"/>
        </w:rPr>
        <w:t xml:space="preserve"> resulta en muertes o lesiones permanentes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2.25 Clasificaciones Adicionales</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Artículo 8. Desarrollo o uso durante el servicio, de más armas letales por parte de funcionarios o representantes gubernamentales o corporativos después del comienzo de la etapa operativa completa del gobierno mundial, que no resulte en lesiones permanentes o muerte. -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Posesión mientras está en servicio de más armas letales por parte de funcionarios o representantes gubernamentales o corporativos después del comienzo de la etapa operativa completa del gobierno mundial, que no resulte en lesiones permanentes o muerte. - Delito menor de clase 1.</w:t>
      </w:r>
    </w:p>
    <w:p w:rsidR="0062179A" w:rsidRP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Uso durante el servicio, de más armas letales por parte de funcionarios o representantes gubernamentales o corporativos después del comienzo de la etapa operativa completa del gobierno mundial, lo que resulta en lesiones permanentes o muerte,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En casos de aprehensión donde es necesaria la confiscación de un arma, los oficiales de policía deben informar las armas confiscadas de inmediato, o tan pronto como sea posible, para registrar el arma bajo confiscación.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La posesión de un arma no registrada por la policía mientras está de servicio es ilegal: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El encuentro con la policía se define como la colocación fraudulenta de armas o elementos de contrabando por parte de un oficial de policía o un funcionario público en aparente posesión sospechosa ciudadana, para crear falsificación de evidencia, o de otra manera crear evidencia falsa, incluyendo falso testimonio, por oficiales de policía o funcionarios públicos. El encuentro policial es ilegal. - Clase 3 delito grave.</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Delitos adicionales aún no estipulados en otra parte de los Estatutos:</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Intentar </w:t>
      </w:r>
      <w:proofErr w:type="spellStart"/>
      <w:r w:rsidRPr="0062179A">
        <w:rPr>
          <w:rFonts w:ascii="Arial" w:hAnsi="Arial" w:cs="Arial"/>
          <w:sz w:val="24"/>
          <w:szCs w:val="24"/>
        </w:rPr>
        <w:t>subornar</w:t>
      </w:r>
      <w:proofErr w:type="spellEnd"/>
      <w:r w:rsidRPr="0062179A">
        <w:rPr>
          <w:rFonts w:ascii="Arial" w:hAnsi="Arial" w:cs="Arial"/>
          <w:sz w:val="24"/>
          <w:szCs w:val="24"/>
        </w:rPr>
        <w:t xml:space="preserve"> a un juez, miembro del jurado, fiscal, abogado defensor, testigo o agente judicial en un juicio federal mundial: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Manipulación o destrucción de evidencia de un juicio federal mundial: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Apropiación indebida, robo o transferencia de propiedad federal mundial no autorizada: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La destrucción intencional no autorizada de un registro del gobierno mundial es ilegal (delito grave de clase 4) (WLA # 07.7.5. Y WLA # 25.11.1.)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Falsificación de instrumentos financieros federales mundiales, bonos o moneda: delito grave de clase 3</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 Elementos del crimen, adoptado por el Parlamento provisional:</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xml:space="preserve">(NB </w:t>
      </w:r>
      <w:proofErr w:type="spellStart"/>
      <w:r w:rsidRPr="0062179A">
        <w:rPr>
          <w:rFonts w:ascii="Arial" w:hAnsi="Arial" w:cs="Arial"/>
          <w:sz w:val="24"/>
          <w:szCs w:val="24"/>
        </w:rPr>
        <w:t>Elements</w:t>
      </w:r>
      <w:proofErr w:type="spellEnd"/>
      <w:r w:rsidRPr="0062179A">
        <w:rPr>
          <w:rFonts w:ascii="Arial" w:hAnsi="Arial" w:cs="Arial"/>
          <w:sz w:val="24"/>
          <w:szCs w:val="24"/>
        </w:rPr>
        <w:t xml:space="preserve"> of </w:t>
      </w:r>
      <w:proofErr w:type="spellStart"/>
      <w:r w:rsidRPr="0062179A">
        <w:rPr>
          <w:rFonts w:ascii="Arial" w:hAnsi="Arial" w:cs="Arial"/>
          <w:sz w:val="24"/>
          <w:szCs w:val="24"/>
        </w:rPr>
        <w:t>Crime</w:t>
      </w:r>
      <w:proofErr w:type="spellEnd"/>
      <w:r w:rsidRPr="0062179A">
        <w:rPr>
          <w:rFonts w:ascii="Arial" w:hAnsi="Arial" w:cs="Arial"/>
          <w:sz w:val="24"/>
          <w:szCs w:val="24"/>
        </w:rPr>
        <w:t xml:space="preserve"> actualmente necesita un ajuste significativo por parte del Parlamento Mundial para ser compatible con la Constitución de la Tierra y la Federación de la Tierra. El Parlamento Mundial provisional ordena al Sistema de Ejecución y a los Tribunales Mundiales que consideren la constitucionalidad en cualquier caso resultante de violaciones definidas en Elementos del </w:t>
      </w:r>
      <w:proofErr w:type="gramStart"/>
      <w:r w:rsidRPr="0062179A">
        <w:rPr>
          <w:rFonts w:ascii="Arial" w:hAnsi="Arial" w:cs="Arial"/>
          <w:sz w:val="24"/>
          <w:szCs w:val="24"/>
        </w:rPr>
        <w:t>Crimen .</w:t>
      </w:r>
      <w:proofErr w:type="gramEnd"/>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La no utilización de la codificación numérica completa en este código penal es un recurso temporal, para ayudar a vincular los crímenes mundiales codificados con los Elementos de los Crímenes compilados por la Asamblea de los Estados Partes. Finalmente, se completará la codificación numérica completa.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Además, WLA # 13, Artículo 2.4. La clasificación, que requiere un nivel de clasificación más severo en los casos en que el infractor ordena a otro que cometa el delito, es aplicable en los casos resultantes de violaciones enumeradas en Elementos de delitos y en todos los actos legislativos mundiales.</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 Elementos de Crímenes, Artículo 6 - Genocidio</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6 (a) Genocidio matando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6 (b) Genocidio al causar daños corporales o mentales graves: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6 (c) Genocidio al infligir deliberadamente condiciones de vida calculadas para provocar la destrucción física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6 (d) Genocidio mediante la imposición de medidas destinadas a prevenir los nacimientos: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6 (e) Genocidio por traslado forzoso de niños - delito grave de clase 4</w:t>
      </w:r>
    </w:p>
    <w:p w:rsidR="0062179A" w:rsidRPr="0062179A" w:rsidRDefault="0062179A"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 Elementos de crímenes, Artículo 7 - Crímenes contra la humanidad</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(a) Crimen de lesa humanidad de asesinato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(b) Crimen de lesa humanidad de exterminio: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(c) Crimen de lesa humanidad de esclavitud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(d) Crimen de lesa humanidad de deportación o traslado forzoso de población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(e) Crimen de lesa humanidad de prisión u otra privación severa de libertad física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5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(f) Crimen de lesa humanidad de tortura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violación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esclavitud sexual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prostitución forzada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embarazo forzado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esterilización forzada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(g) Crimen de lesa humanidad de violencia sexual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(h) Crimen de lesa humanidad de persecución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(i) Crimen de lesa humanidad de desaparición forzada de personas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(j) Crimen de lesa humanidad del apartheid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7 (1) (k) Crimen de lesa humanidad de otros actos inhumanos - delito grave de clase 5</w:t>
      </w:r>
    </w:p>
    <w:p w:rsidR="00856BAF" w:rsidRDefault="00856BAF" w:rsidP="0062179A">
      <w:pPr>
        <w:spacing w:after="0" w:line="240" w:lineRule="auto"/>
        <w:jc w:val="both"/>
        <w:rPr>
          <w:rFonts w:ascii="Arial" w:hAnsi="Arial" w:cs="Arial"/>
          <w:sz w:val="24"/>
          <w:szCs w:val="24"/>
        </w:rPr>
      </w:pPr>
    </w:p>
    <w:p w:rsidR="0062179A" w:rsidRPr="00856BAF" w:rsidRDefault="0062179A" w:rsidP="0062179A">
      <w:pPr>
        <w:spacing w:after="0" w:line="240" w:lineRule="auto"/>
        <w:jc w:val="both"/>
        <w:rPr>
          <w:rFonts w:ascii="Arial" w:hAnsi="Arial" w:cs="Arial"/>
          <w:b/>
          <w:sz w:val="24"/>
          <w:szCs w:val="24"/>
        </w:rPr>
      </w:pPr>
      <w:r w:rsidRPr="00856BAF">
        <w:rPr>
          <w:rFonts w:ascii="Arial" w:hAnsi="Arial" w:cs="Arial"/>
          <w:b/>
          <w:sz w:val="24"/>
          <w:szCs w:val="24"/>
        </w:rPr>
        <w:t>De Elementos del Crimen, Artículo 8 - Crímenes de guerra</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(i) Crimen de guerra de homicidio intencional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(ii) - 1 Crimen de guerra de tortura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(ii) - 2 Crímenes de guerra de trato inhumano - Felonía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(ii) - 3 Crímenes de guerra de experimentos biológicos - Felonía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(iii) Crimen de guerra de causar intencionalmente un gran sufrimiento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8 (2) (a) (iv) Crimen de guerra de destrucción y apropiación de bienes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(v) Crimen de guerra de servicio obligatorio en fuerzas hostiles -</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lesiones permanentes del reclutado,</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no</w:t>
      </w:r>
      <w:proofErr w:type="gramEnd"/>
      <w:r w:rsidRPr="0062179A">
        <w:rPr>
          <w:rFonts w:ascii="Arial" w:hAnsi="Arial" w:cs="Arial"/>
          <w:sz w:val="24"/>
          <w:szCs w:val="24"/>
        </w:rPr>
        <w:t xml:space="preserve"> menor: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del reclutado, no menor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lesión permanente de un menor reclutado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 un menor reclutado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(vi) Crimen de guerra de negar un juicio justo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3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(vii) - 1 Crimen de guerra de deportación ilegal y transferencia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(vii) -2 Crimen de guerra de confinamiento ilegal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(a) (viii) Crimen de guerra de tomar rehenes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(i) Crimen de guerra de atacar a civiles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3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(ii) Crimen de guerra de atacar objetos civiles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(iii) Crimen de guerra de atacar personal u objetos involucrados en una misión de asistencia humanitaria o de cumplimiento de la ley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(iv) Crimen de guerra de muerte incidental excesiva, lesiones o daños</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muerte</w:t>
      </w:r>
      <w:proofErr w:type="gramEnd"/>
      <w:r w:rsidRPr="0062179A">
        <w:rPr>
          <w:rFonts w:ascii="Arial" w:hAnsi="Arial" w:cs="Arial"/>
          <w:sz w:val="24"/>
          <w:szCs w:val="24"/>
        </w:rPr>
        <w:t xml:space="preserve"> excesiva - delito grave de clase 7</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lesión</w:t>
      </w:r>
      <w:proofErr w:type="gramEnd"/>
      <w:r w:rsidRPr="0062179A">
        <w:rPr>
          <w:rFonts w:ascii="Arial" w:hAnsi="Arial" w:cs="Arial"/>
          <w:sz w:val="24"/>
          <w:szCs w:val="24"/>
        </w:rPr>
        <w:t xml:space="preserve"> excesiva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Daño excesivo: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 Crimen de guerra de atacar lugares indefensos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 Crimen de guerra de matar o herir a una persona fuera de combate</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asesinato</w:t>
      </w:r>
      <w:proofErr w:type="gramEnd"/>
      <w:r w:rsidRPr="0062179A">
        <w:rPr>
          <w:rFonts w:ascii="Arial" w:hAnsi="Arial" w:cs="Arial"/>
          <w:sz w:val="24"/>
          <w:szCs w:val="24"/>
        </w:rPr>
        <w:t xml:space="preserve"> - delito grave de clase 6</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herida</w:t>
      </w:r>
      <w:proofErr w:type="gramEnd"/>
      <w:r w:rsidRPr="0062179A">
        <w:rPr>
          <w:rFonts w:ascii="Arial" w:hAnsi="Arial" w:cs="Arial"/>
          <w:sz w:val="24"/>
          <w:szCs w:val="24"/>
        </w:rPr>
        <w:t xml:space="preserve">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(vii) - 1 Crimen de guerra por uso indebido de una bandera de tregua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(vii) - 2 Crimen de guerra por uso indebido de una bandera, insignia o uniforme de la parte hostil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menor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(vii) - 3 Crimen de guerra por el uso de una bandera, insignia o uniforme de las Naciones Unidas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(vii) - 4 Crimen de guerra por el uso de los emblemas distintivos de la Convención de Ginebra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(viii) La transferencia, directa o indirectamente, por parte de la Potencia ocupante de partes de su propia población civil al territorio que ocupa, o la deportación o transferencia o la totalidad o partes de la población del territorio ocupado dentro o fuera de este territorio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8 (2) (b) (ix) Crimen de guerra de atacar objetos protegidos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 - 1 Crimen de guerra de mutilación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(i) - 2 Crimen de guerra de experimentos médicos o científicos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5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(xi) Crimen de guerra de matar o herir traidoramente</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matando</w:t>
      </w:r>
      <w:proofErr w:type="gramEnd"/>
      <w:r w:rsidRPr="0062179A">
        <w:rPr>
          <w:rFonts w:ascii="Arial" w:hAnsi="Arial" w:cs="Arial"/>
          <w:sz w:val="24"/>
          <w:szCs w:val="24"/>
        </w:rPr>
        <w:t xml:space="preserve"> traidoramente - delito grave de clase 6</w:t>
      </w:r>
    </w:p>
    <w:p w:rsidR="0062179A" w:rsidRPr="0062179A" w:rsidRDefault="0062179A" w:rsidP="0062179A">
      <w:pPr>
        <w:spacing w:after="0" w:line="240" w:lineRule="auto"/>
        <w:jc w:val="both"/>
        <w:rPr>
          <w:rFonts w:ascii="Arial" w:hAnsi="Arial" w:cs="Arial"/>
          <w:sz w:val="24"/>
          <w:szCs w:val="24"/>
        </w:rPr>
      </w:pPr>
      <w:proofErr w:type="gramStart"/>
      <w:r w:rsidRPr="0062179A">
        <w:rPr>
          <w:rFonts w:ascii="Arial" w:hAnsi="Arial" w:cs="Arial"/>
          <w:sz w:val="24"/>
          <w:szCs w:val="24"/>
        </w:rPr>
        <w:t>herido</w:t>
      </w:r>
      <w:proofErr w:type="gramEnd"/>
      <w:r w:rsidRPr="0062179A">
        <w:rPr>
          <w:rFonts w:ascii="Arial" w:hAnsi="Arial" w:cs="Arial"/>
          <w:sz w:val="24"/>
          <w:szCs w:val="24"/>
        </w:rPr>
        <w:t xml:space="preserve"> traicionero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(xii) Crimen de guerra de negar cuarto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(xiii) Crimen de guerra de destruir o apoderarse de la propiedad del enemigo: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(xiv) Crimen de guerra de negar a los nacionales el poder hostil de los derechos o acciones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(xv) Crimen de guerra de participación forzosa en operaciones militares - delito grave de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(xvi) Crimen de guerra de saqueo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(xvii) Crimen de guerra de emplear venenos o armas envenenadas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(xviii) Crimen de guerra de emplear gases, líquidos, materiales o dispositivos prohibidos: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(xix) Crimen de guerra de emplear balas prohibidas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 Crimen de guerra de emplear armas, proyectiles o materiales o métodos de guerra enumerados en el Anexo del Estatuto y el Apéndice de la Ley Legislativa Mundial Número Uno - El tipo de uso determina la clase de delito grave como se define por apéndices de clasificación de penalizaciones para las Actos Legislativos Mundiales Números 1 y 13. Las violaciones que usan armas generalmente definidas como defensivas pueden ser motivo de circunstancias atenuantes. Las violaciones que usan armas generalmente definidas como agresivas pueden ser motivo de circunstancias agravantes.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 Crimen de guerra de ultrajes contra la dignidad personal -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violación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esclavitud sexual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prostitución forzada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embarazo forzado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esterilización forzada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(xxii) Crimen de guerra de violencia sexual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8 (2) (b) (xxiii) Crimen de guerra del uso de personas protegidas como escudos: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(xxiv) Crimen de guerra por usar los emblemas distintivos de la Convención de Ginebra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(xxv) Crimen de guerra de hambre como método de guerra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(b) (xxvi) Crimen de guerra de usar, reclutar o alistar niños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lesiones permanentes del reclutado, no menor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del reclutado, no menor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lesión permanente de un menor reclutado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 un menor reclutado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 - 1 Crimen de guerra de asesinato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 - 2 Crimen de guerra de mutilación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 - 3 Crimen de guerra de trato cruel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 - 4 Crimen de guerra de tortura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(ii) Crimen de guerra de ultrajes contra la dignidad personal -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(iii) Crimen de guerra de tomar rehenes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(c) (iv) Crimen de guerra de sentencia o ejecución sin el debido proceso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Sentencia sin debido proceso: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Ejecución sin debido proceso -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(i) Crimen de guerra de atacar a civiles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3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(ii) Crimen de guerra de atacar objetos o personas que utilizan los emblemas distintivos de la Convención de Ginebra - delito menor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(iii) Crimen de guerra de atacar personal u objetos involucrados en una misión de asistencia humanitaria o de cumplimiento de la ley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(iv) Crimen de guerra de atacar objetos protegidos - delito grave de clase 1</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 Crimen de guerra de saqueo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- 1 Crimen de guerra de violación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- 2 Crimen de guerra de esclavitud sexual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- 3 Crimen de guerra de prostitución forzada -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- 4 Crimen de guerra de embarazo forzado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lastRenderedPageBreak/>
        <w:t>-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- 5 Crimen de guerra de esterilización forzada -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 - 6 Crimen de guerra de violencia sexual</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(vii) Crimen de guerra de usar, reclutar y alistar niños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lesiones permanentes del reclutado, no menor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del reclutado, no menor - delito grave de clase 2</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Resultando en la muerte o lesión permanente de un menor reclutado - delito grave de clase 4.</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Si no se conoce la muerte o lesión permanente de un menor reclutado - delito grave de clase 3</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(viii) Crimen de guerra de desplazamiento de civiles</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(ix) Crimen de guerra de matar o herir traidoramente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Matar traidoramente: delito grave de clase 7</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Heridas traidoras: delito grave de clase 6</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(x) Crimen de guerra de negar cuarto</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6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(xi) - 1 Crimen de guerra de mutilación</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Clase 1 delito grave</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(xi) - 2 Crímenes de guerra de experimentos médicos o científicos - Felonía clase 5</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8 (2) (e) (xii) Crimen de guerra de destruir o apoderarse de la propiedad del enemigo - delito menor de Clase 1</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 * * * * * * * * *</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Adoptada como Ley Legislativa Mundial # 19, el 28 de diciembre de 2003, Chennai, India, en la séptima sesión del Parlamento Mundial provisional, convocada de conformidad con la Constitución para la Federación de la Tierra.</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Atestiguado: Eugenia Almand, Secretaria</w:t>
      </w: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Parlamento Mundial Provisional</w:t>
      </w:r>
    </w:p>
    <w:p w:rsidR="00856BAF" w:rsidRDefault="00856BAF" w:rsidP="0062179A">
      <w:pPr>
        <w:spacing w:after="0" w:line="240" w:lineRule="auto"/>
        <w:jc w:val="both"/>
        <w:rPr>
          <w:rFonts w:ascii="Arial" w:hAnsi="Arial" w:cs="Arial"/>
          <w:sz w:val="24"/>
          <w:szCs w:val="24"/>
        </w:rPr>
      </w:pPr>
    </w:p>
    <w:p w:rsidR="0062179A" w:rsidRPr="0062179A" w:rsidRDefault="0062179A" w:rsidP="0062179A">
      <w:pPr>
        <w:spacing w:after="0" w:line="240" w:lineRule="auto"/>
        <w:jc w:val="both"/>
        <w:rPr>
          <w:rFonts w:ascii="Arial" w:hAnsi="Arial" w:cs="Arial"/>
          <w:sz w:val="24"/>
          <w:szCs w:val="24"/>
        </w:rPr>
      </w:pPr>
      <w:r w:rsidRPr="0062179A">
        <w:rPr>
          <w:rFonts w:ascii="Arial" w:hAnsi="Arial" w:cs="Arial"/>
          <w:sz w:val="24"/>
          <w:szCs w:val="24"/>
        </w:rPr>
        <w:t>Fax IOWP: 1-540-831-5919</w:t>
      </w:r>
    </w:p>
    <w:sectPr w:rsidR="0062179A" w:rsidRPr="006217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9A"/>
    <w:rsid w:val="00017F4C"/>
    <w:rsid w:val="003F3708"/>
    <w:rsid w:val="0062179A"/>
    <w:rsid w:val="00786147"/>
    <w:rsid w:val="00856BAF"/>
    <w:rsid w:val="00941BA3"/>
    <w:rsid w:val="00985676"/>
    <w:rsid w:val="00B734C5"/>
    <w:rsid w:val="00CD44F6"/>
    <w:rsid w:val="00EB04D9"/>
    <w:rsid w:val="00FE694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8226E-6AF3-4F31-B87C-2A0CDF5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F3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5458</Words>
  <Characters>27021</Characters>
  <Application>Microsoft Office Word</Application>
  <DocSecurity>0</DocSecurity>
  <Lines>772</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5</cp:revision>
  <dcterms:created xsi:type="dcterms:W3CDTF">2019-12-07T15:34:00Z</dcterms:created>
  <dcterms:modified xsi:type="dcterms:W3CDTF">2019-12-07T16:39:00Z</dcterms:modified>
</cp:coreProperties>
</file>