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3E" w:rsidRPr="004A63C9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63C9">
        <w:rPr>
          <w:rFonts w:ascii="Arial" w:hAnsi="Arial" w:cs="Arial"/>
          <w:sz w:val="24"/>
          <w:szCs w:val="24"/>
        </w:rPr>
        <w:t>Acta Legislativa Mundial #</w:t>
      </w:r>
      <w:r w:rsidRPr="004A63C9">
        <w:rPr>
          <w:rFonts w:ascii="Arial" w:hAnsi="Arial" w:cs="Arial"/>
          <w:sz w:val="24"/>
          <w:szCs w:val="24"/>
        </w:rPr>
        <w:t>37</w:t>
      </w:r>
      <w:r w:rsidR="004A63C9" w:rsidRPr="004A63C9">
        <w:rPr>
          <w:rFonts w:ascii="Arial" w:hAnsi="Arial" w:cs="Arial"/>
          <w:sz w:val="24"/>
          <w:szCs w:val="24"/>
        </w:rPr>
        <w:t xml:space="preserve"> </w:t>
      </w:r>
      <w:r w:rsidR="004A63C9" w:rsidRPr="004A63C9">
        <w:rPr>
          <w:rFonts w:ascii="Arial" w:hAnsi="Arial" w:cs="Arial"/>
          <w:sz w:val="24"/>
          <w:szCs w:val="24"/>
        </w:rPr>
        <w:t>Privilegios e inmunidades</w:t>
      </w: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540" w:rsidRDefault="00F51540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(Resumen: Está siendo formateada)</w:t>
      </w:r>
    </w:p>
    <w:p w:rsidR="00F51540" w:rsidRDefault="00F51540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Ley de privilegios e inmunidades federales mundiales</w:t>
      </w:r>
    </w:p>
    <w:p w:rsidR="004A63C9" w:rsidRDefault="004A63C9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 xml:space="preserve">Título </w:t>
      </w:r>
      <w:proofErr w:type="gramStart"/>
      <w:r w:rsidRPr="002B2A3E">
        <w:rPr>
          <w:rFonts w:ascii="Arial" w:hAnsi="Arial" w:cs="Arial"/>
          <w:sz w:val="24"/>
          <w:szCs w:val="24"/>
        </w:rPr>
        <w:t>corto</w:t>
      </w:r>
      <w:proofErr w:type="gramEnd"/>
      <w:r w:rsidRPr="002B2A3E">
        <w:rPr>
          <w:rFonts w:ascii="Arial" w:hAnsi="Arial" w:cs="Arial"/>
          <w:sz w:val="24"/>
          <w:szCs w:val="24"/>
        </w:rPr>
        <w:t>:</w:t>
      </w: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Privilegios e inmunidades</w:t>
      </w: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[La versión de texto completo de este Estatuto se está formateando para su publicación.</w:t>
      </w: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Consulte el Memorándum resumido sobre privilegios e inmunidades federales mundiales</w:t>
      </w:r>
      <w:r w:rsidR="00F51540">
        <w:rPr>
          <w:rFonts w:ascii="Arial" w:hAnsi="Arial" w:cs="Arial"/>
          <w:sz w:val="24"/>
          <w:szCs w:val="24"/>
        </w:rPr>
        <w:t xml:space="preserve"> </w:t>
      </w:r>
      <w:r w:rsidRPr="002B2A3E">
        <w:rPr>
          <w:rFonts w:ascii="Arial" w:hAnsi="Arial" w:cs="Arial"/>
          <w:sz w:val="24"/>
          <w:szCs w:val="24"/>
        </w:rPr>
        <w:t>o para obtener información general, consulte la versión original de la Asamblea de los Estados Partes</w:t>
      </w:r>
      <w:r w:rsidR="00F51540">
        <w:rPr>
          <w:rFonts w:ascii="Arial" w:hAnsi="Arial" w:cs="Arial"/>
          <w:sz w:val="24"/>
          <w:szCs w:val="24"/>
        </w:rPr>
        <w:t xml:space="preserve"> </w:t>
      </w:r>
      <w:r w:rsidRPr="002B2A3E">
        <w:rPr>
          <w:rFonts w:ascii="Arial" w:hAnsi="Arial" w:cs="Arial"/>
          <w:sz w:val="24"/>
          <w:szCs w:val="24"/>
        </w:rPr>
        <w:t>Acuerdo sobre los privilegios e inmunidades de la Corte Penal Internacional (APIC).</w:t>
      </w: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Para obtener más información sobre APIC, consulte la Corte Penal Internacional y la Coalición para la Corte Penal Internacional.]</w:t>
      </w:r>
    </w:p>
    <w:p w:rsidR="00F51540" w:rsidRDefault="00F51540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* * * * * * * * * *</w:t>
      </w:r>
    </w:p>
    <w:p w:rsidR="00F51540" w:rsidRDefault="00F51540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La Ley Federal Mundial de Privilegios e Inmunidades fue adoptada en abril de 2006, como Ley Legislativa Mundial # 37 en la novena sesión del Parlamento Mundial provisional, reunida en Trípoli de conformidad con el Artículo 19 de la Constitución para la Federación de la Tierra.</w:t>
      </w:r>
    </w:p>
    <w:p w:rsidR="00F51540" w:rsidRDefault="00F51540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A3E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Atestiguado: Eugenia Almand, Secretaria</w:t>
      </w:r>
    </w:p>
    <w:p w:rsidR="008128A5" w:rsidRPr="002B2A3E" w:rsidRDefault="002B2A3E" w:rsidP="002B2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A3E">
        <w:rPr>
          <w:rFonts w:ascii="Arial" w:hAnsi="Arial" w:cs="Arial"/>
          <w:sz w:val="24"/>
          <w:szCs w:val="24"/>
        </w:rPr>
        <w:t>Parlamento Mundial Provisional</w:t>
      </w:r>
    </w:p>
    <w:sectPr w:rsidR="008128A5" w:rsidRPr="002B2A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3A"/>
    <w:rsid w:val="002B2A3E"/>
    <w:rsid w:val="004A63C9"/>
    <w:rsid w:val="00552B3A"/>
    <w:rsid w:val="00786147"/>
    <w:rsid w:val="00B734C5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8CD0A4-8389-42F5-BDC0-61BF1A10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884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cook</dc:creator>
  <cp:keywords/>
  <dc:description/>
  <cp:lastModifiedBy>camilo cook</cp:lastModifiedBy>
  <cp:revision>2</cp:revision>
  <dcterms:created xsi:type="dcterms:W3CDTF">2019-11-30T16:18:00Z</dcterms:created>
  <dcterms:modified xsi:type="dcterms:W3CDTF">2019-11-30T17:03:00Z</dcterms:modified>
</cp:coreProperties>
</file>